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8"/>
        <w:gridCol w:w="260"/>
        <w:gridCol w:w="4629"/>
      </w:tblGrid>
      <w:tr w:rsidR="00C96FA4" w:rsidRPr="00DE51AB" w:rsidTr="00BF18CC">
        <w:trPr>
          <w:trHeight w:val="3970"/>
        </w:trPr>
        <w:tc>
          <w:tcPr>
            <w:tcW w:w="4398" w:type="dxa"/>
          </w:tcPr>
          <w:p w:rsidR="00C96FA4" w:rsidRPr="00DE51AB" w:rsidRDefault="00C96FA4" w:rsidP="008002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51AB">
              <w:rPr>
                <w:b/>
                <w:color w:val="000000"/>
                <w:sz w:val="28"/>
                <w:szCs w:val="28"/>
              </w:rPr>
              <w:t xml:space="preserve">Комитет  </w:t>
            </w:r>
          </w:p>
          <w:p w:rsidR="00C96FA4" w:rsidRPr="00DE51AB" w:rsidRDefault="00C96FA4" w:rsidP="008002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51AB"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</w:p>
          <w:p w:rsidR="00C96FA4" w:rsidRPr="00DE51AB" w:rsidRDefault="00C96FA4" w:rsidP="008002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51AB">
              <w:rPr>
                <w:b/>
                <w:color w:val="000000"/>
                <w:sz w:val="28"/>
                <w:szCs w:val="28"/>
              </w:rPr>
              <w:t xml:space="preserve">Третьяковского района </w:t>
            </w:r>
          </w:p>
          <w:p w:rsidR="00C96FA4" w:rsidRPr="00DE51AB" w:rsidRDefault="00C96FA4" w:rsidP="008002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51AB">
              <w:rPr>
                <w:b/>
                <w:color w:val="000000"/>
                <w:sz w:val="28"/>
                <w:szCs w:val="28"/>
              </w:rPr>
              <w:t>Алтайского края</w:t>
            </w:r>
          </w:p>
          <w:p w:rsidR="00C96FA4" w:rsidRPr="00DE51AB" w:rsidRDefault="00C96FA4" w:rsidP="008002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51AB">
              <w:rPr>
                <w:b/>
                <w:color w:val="000000"/>
                <w:sz w:val="28"/>
                <w:szCs w:val="28"/>
              </w:rPr>
              <w:t>по образованию</w:t>
            </w:r>
          </w:p>
          <w:p w:rsidR="00C96FA4" w:rsidRPr="00DE51AB" w:rsidRDefault="00C96FA4" w:rsidP="00800255">
            <w:pPr>
              <w:jc w:val="center"/>
              <w:rPr>
                <w:color w:val="000000"/>
              </w:rPr>
            </w:pPr>
            <w:r w:rsidRPr="00DE51AB">
              <w:rPr>
                <w:color w:val="000000"/>
              </w:rPr>
              <w:t>Кирова ул., 59, с. Староалейское,</w:t>
            </w:r>
          </w:p>
          <w:p w:rsidR="00C96FA4" w:rsidRPr="00DE51AB" w:rsidRDefault="00C96FA4" w:rsidP="00800255">
            <w:pPr>
              <w:jc w:val="center"/>
              <w:rPr>
                <w:color w:val="000000"/>
              </w:rPr>
            </w:pPr>
            <w:r w:rsidRPr="00DE51AB">
              <w:rPr>
                <w:color w:val="000000"/>
              </w:rPr>
              <w:t>658450</w:t>
            </w:r>
          </w:p>
          <w:p w:rsidR="00C96FA4" w:rsidRPr="00DE51AB" w:rsidRDefault="00C96FA4" w:rsidP="00800255">
            <w:pPr>
              <w:keepNext/>
              <w:jc w:val="center"/>
              <w:outlineLvl w:val="6"/>
              <w:rPr>
                <w:color w:val="000000"/>
              </w:rPr>
            </w:pPr>
            <w:r w:rsidRPr="00DE51AB">
              <w:rPr>
                <w:color w:val="000000"/>
              </w:rPr>
              <w:t>Тел.21-1-56, факс 21-0-81</w:t>
            </w:r>
          </w:p>
          <w:p w:rsidR="00C96FA4" w:rsidRPr="00DE51AB" w:rsidRDefault="00C96FA4" w:rsidP="00800255">
            <w:pPr>
              <w:keepNext/>
              <w:jc w:val="center"/>
              <w:outlineLvl w:val="6"/>
              <w:rPr>
                <w:color w:val="000000"/>
                <w:u w:val="single"/>
              </w:rPr>
            </w:pPr>
            <w:r w:rsidRPr="00DE51AB">
              <w:rPr>
                <w:color w:val="000000"/>
                <w:lang w:val="en-US"/>
              </w:rPr>
              <w:t>e</w:t>
            </w:r>
            <w:r w:rsidRPr="00DE51AB">
              <w:rPr>
                <w:color w:val="000000"/>
              </w:rPr>
              <w:t>-</w:t>
            </w:r>
            <w:r w:rsidRPr="00DE51AB">
              <w:rPr>
                <w:color w:val="000000"/>
                <w:lang w:val="en-US"/>
              </w:rPr>
              <w:t>mail</w:t>
            </w:r>
            <w:r w:rsidRPr="00DE51AB">
              <w:rPr>
                <w:color w:val="000000"/>
              </w:rPr>
              <w:t xml:space="preserve">: </w:t>
            </w:r>
            <w:proofErr w:type="spellStart"/>
            <w:r w:rsidRPr="00DE51AB">
              <w:rPr>
                <w:color w:val="000000"/>
                <w:lang w:val="en-US"/>
              </w:rPr>
              <w:t>komitet</w:t>
            </w:r>
            <w:proofErr w:type="spellEnd"/>
            <w:r w:rsidRPr="00DE51AB">
              <w:rPr>
                <w:color w:val="000000"/>
              </w:rPr>
              <w:t>-</w:t>
            </w:r>
            <w:proofErr w:type="spellStart"/>
            <w:r w:rsidRPr="00DE51AB">
              <w:rPr>
                <w:color w:val="000000"/>
                <w:lang w:val="en-US"/>
              </w:rPr>
              <w:t>trt</w:t>
            </w:r>
            <w:proofErr w:type="spellEnd"/>
            <w:r w:rsidRPr="00DE51AB">
              <w:rPr>
                <w:color w:val="000000"/>
              </w:rPr>
              <w:t>@</w:t>
            </w:r>
            <w:proofErr w:type="spellStart"/>
            <w:r w:rsidRPr="00DE51AB">
              <w:rPr>
                <w:color w:val="000000"/>
                <w:lang w:val="en-US"/>
              </w:rPr>
              <w:t>yandex</w:t>
            </w:r>
            <w:proofErr w:type="spellEnd"/>
            <w:r w:rsidRPr="00DE51AB">
              <w:rPr>
                <w:color w:val="000000"/>
              </w:rPr>
              <w:t>.</w:t>
            </w:r>
            <w:proofErr w:type="spellStart"/>
            <w:r w:rsidRPr="00DE51AB">
              <w:rPr>
                <w:color w:val="000000"/>
                <w:lang w:val="en-US"/>
              </w:rPr>
              <w:t>ru</w:t>
            </w:r>
            <w:proofErr w:type="spellEnd"/>
          </w:p>
          <w:p w:rsidR="00C96FA4" w:rsidRPr="00DE51AB" w:rsidRDefault="00C96FA4" w:rsidP="00800255"/>
          <w:p w:rsidR="00C96FA4" w:rsidRPr="00DE51AB" w:rsidRDefault="00C96FA4" w:rsidP="008002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4618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.01.2018г</w:t>
            </w:r>
            <w:r w:rsidRPr="00DE51AB">
              <w:rPr>
                <w:color w:val="000000"/>
                <w:sz w:val="24"/>
                <w:szCs w:val="24"/>
              </w:rPr>
              <w:t>. №</w:t>
            </w:r>
            <w:r w:rsidR="00D3078F">
              <w:rPr>
                <w:color w:val="000000"/>
                <w:sz w:val="24"/>
                <w:szCs w:val="24"/>
              </w:rPr>
              <w:t>37</w:t>
            </w:r>
            <w:bookmarkStart w:id="0" w:name="_GoBack"/>
            <w:bookmarkEnd w:id="0"/>
          </w:p>
          <w:p w:rsidR="00C96FA4" w:rsidRPr="00DE51AB" w:rsidRDefault="00C96FA4" w:rsidP="00800255">
            <w:pPr>
              <w:jc w:val="center"/>
              <w:rPr>
                <w:sz w:val="24"/>
                <w:szCs w:val="24"/>
              </w:rPr>
            </w:pPr>
            <w:r w:rsidRPr="00DE51AB">
              <w:rPr>
                <w:color w:val="000000"/>
                <w:sz w:val="24"/>
                <w:szCs w:val="24"/>
              </w:rPr>
              <w:t>на  №______________20 _____</w:t>
            </w:r>
          </w:p>
          <w:p w:rsidR="00C96FA4" w:rsidRPr="00DE51AB" w:rsidRDefault="00C96FA4" w:rsidP="008002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</w:tcPr>
          <w:p w:rsidR="00C96FA4" w:rsidRPr="00DE51AB" w:rsidRDefault="00C96FA4" w:rsidP="0080025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29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413"/>
            </w:tblGrid>
            <w:tr w:rsidR="00C96FA4" w:rsidRPr="00DE51AB" w:rsidTr="00800255">
              <w:tc>
                <w:tcPr>
                  <w:tcW w:w="4644" w:type="dxa"/>
                </w:tcPr>
                <w:p w:rsidR="00C96FA4" w:rsidRPr="00341523" w:rsidRDefault="00C96FA4" w:rsidP="00800255">
                  <w:pPr>
                    <w:ind w:left="68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Директорам ОУ</w:t>
                  </w:r>
                </w:p>
                <w:p w:rsidR="00C96FA4" w:rsidRPr="00DE51AB" w:rsidRDefault="00C96FA4" w:rsidP="00800255">
                  <w:pPr>
                    <w:ind w:left="68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FA4" w:rsidRPr="00DE51AB" w:rsidRDefault="00C96FA4" w:rsidP="00800255"/>
        </w:tc>
      </w:tr>
    </w:tbl>
    <w:p w:rsidR="00BA307B" w:rsidRPr="00BF18CC" w:rsidRDefault="00C96FA4" w:rsidP="009533C8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gramStart"/>
      <w:r w:rsidRPr="00BF18CC">
        <w:rPr>
          <w:sz w:val="26"/>
          <w:szCs w:val="26"/>
        </w:rPr>
        <w:t>На основании Положения о порядке подбора и направления детей и</w:t>
      </w:r>
      <w:r w:rsidR="009533C8" w:rsidRPr="00BF18CC">
        <w:rPr>
          <w:sz w:val="26"/>
          <w:szCs w:val="26"/>
        </w:rPr>
        <w:t xml:space="preserve"> подростков Алтайского края во В</w:t>
      </w:r>
      <w:r w:rsidRPr="00BF18CC">
        <w:rPr>
          <w:sz w:val="26"/>
          <w:szCs w:val="26"/>
        </w:rPr>
        <w:t>сероссийские детские центры «Океан», «Орленок», «Смена»</w:t>
      </w:r>
      <w:r w:rsidR="009533C8" w:rsidRPr="00BF18CC">
        <w:rPr>
          <w:sz w:val="26"/>
          <w:szCs w:val="26"/>
        </w:rPr>
        <w:t>, утвержденного Алтайским краевым Союзом детских и подростковых организаций 18.01.2018г., комитет администрации Третьяковского района по образованию объявляет конкурсный отбор учащихся района на поощрение путевками во Всероссийские детские центры в 2018 году.</w:t>
      </w:r>
      <w:r w:rsidR="009533C8" w:rsidRPr="00BF18CC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9533C8" w:rsidRPr="009533C8" w:rsidRDefault="009533C8" w:rsidP="00BA307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533C8">
        <w:rPr>
          <w:rFonts w:eastAsiaTheme="minorHAnsi"/>
          <w:sz w:val="26"/>
          <w:szCs w:val="26"/>
          <w:lang w:eastAsia="en-US"/>
        </w:rPr>
        <w:t xml:space="preserve">Путевка в </w:t>
      </w:r>
      <w:r w:rsidRPr="00BF18CC">
        <w:rPr>
          <w:rFonts w:eastAsiaTheme="minorHAnsi"/>
          <w:sz w:val="26"/>
          <w:szCs w:val="26"/>
          <w:lang w:eastAsia="en-US"/>
        </w:rPr>
        <w:t>ВДЦ</w:t>
      </w:r>
      <w:r w:rsidRPr="009533C8">
        <w:rPr>
          <w:rFonts w:eastAsiaTheme="minorHAnsi"/>
          <w:sz w:val="26"/>
          <w:szCs w:val="26"/>
          <w:lang w:eastAsia="en-US"/>
        </w:rPr>
        <w:t xml:space="preserve"> выделяется БЕСПЛАТНО, а стоимость проезда оплачивают родители (26</w:t>
      </w:r>
      <w:r w:rsidRPr="00BF18CC">
        <w:rPr>
          <w:rFonts w:eastAsiaTheme="minorHAnsi"/>
          <w:sz w:val="26"/>
          <w:szCs w:val="26"/>
          <w:lang w:eastAsia="en-US"/>
        </w:rPr>
        <w:t>-30</w:t>
      </w:r>
      <w:r w:rsidRPr="009533C8">
        <w:rPr>
          <w:rFonts w:eastAsiaTheme="minorHAnsi"/>
          <w:sz w:val="26"/>
          <w:szCs w:val="26"/>
          <w:lang w:eastAsia="en-US"/>
        </w:rPr>
        <w:t xml:space="preserve"> тыс. руб.)</w:t>
      </w:r>
    </w:p>
    <w:p w:rsidR="009533C8" w:rsidRPr="00BF18CC" w:rsidRDefault="009533C8" w:rsidP="009533C8">
      <w:pPr>
        <w:jc w:val="both"/>
        <w:rPr>
          <w:sz w:val="26"/>
          <w:szCs w:val="26"/>
        </w:rPr>
      </w:pPr>
      <w:r w:rsidRPr="00BF18CC">
        <w:rPr>
          <w:sz w:val="26"/>
          <w:szCs w:val="26"/>
        </w:rPr>
        <w:tab/>
      </w:r>
      <w:r w:rsidR="00BA307B" w:rsidRPr="00BF18CC">
        <w:rPr>
          <w:sz w:val="26"/>
          <w:szCs w:val="26"/>
        </w:rPr>
        <w:t xml:space="preserve">Учащиеся </w:t>
      </w:r>
      <w:r w:rsidRPr="00BF18CC">
        <w:rPr>
          <w:color w:val="000000"/>
          <w:sz w:val="26"/>
          <w:szCs w:val="26"/>
        </w:rPr>
        <w:t>должны иметь достижения в различных областях деятельности (образовании, науке, спорте, культуре, являться лидерами общественных организаций), быть подготовлены в строгом соответствии с требованиями по подбору участников каждой тематической смены</w:t>
      </w:r>
    </w:p>
    <w:p w:rsidR="00C96FA4" w:rsidRPr="00BF18CC" w:rsidRDefault="009533C8" w:rsidP="00BA307B">
      <w:pPr>
        <w:ind w:firstLine="708"/>
        <w:jc w:val="both"/>
        <w:rPr>
          <w:color w:val="000000"/>
          <w:sz w:val="26"/>
          <w:szCs w:val="26"/>
        </w:rPr>
      </w:pPr>
      <w:r w:rsidRPr="00BF18CC">
        <w:rPr>
          <w:color w:val="000000"/>
          <w:sz w:val="26"/>
          <w:szCs w:val="26"/>
        </w:rPr>
        <w:t>Должна соблюдаться гендерная политика (мальчик/девочка)</w:t>
      </w:r>
    </w:p>
    <w:p w:rsidR="009533C8" w:rsidRPr="00BF18CC" w:rsidRDefault="00BA307B" w:rsidP="009533C8">
      <w:pPr>
        <w:jc w:val="both"/>
        <w:rPr>
          <w:sz w:val="26"/>
          <w:szCs w:val="26"/>
        </w:rPr>
      </w:pPr>
      <w:r w:rsidRPr="00BF18CC">
        <w:rPr>
          <w:sz w:val="26"/>
          <w:szCs w:val="26"/>
        </w:rPr>
        <w:tab/>
        <w:t>Медицинские требования – соответствие группе здоровья 1-2</w:t>
      </w:r>
      <w:r w:rsidR="00F33B29">
        <w:rPr>
          <w:sz w:val="26"/>
          <w:szCs w:val="26"/>
        </w:rPr>
        <w:t xml:space="preserve"> (приложение 1)</w:t>
      </w:r>
    </w:p>
    <w:p w:rsidR="00BA307B" w:rsidRPr="00BF18CC" w:rsidRDefault="00BA307B" w:rsidP="009533C8">
      <w:pPr>
        <w:jc w:val="both"/>
        <w:rPr>
          <w:sz w:val="26"/>
          <w:szCs w:val="26"/>
        </w:rPr>
      </w:pPr>
    </w:p>
    <w:p w:rsidR="00BA307B" w:rsidRPr="00BF18CC" w:rsidRDefault="00BA307B" w:rsidP="009533C8">
      <w:pPr>
        <w:jc w:val="both"/>
        <w:rPr>
          <w:b/>
          <w:sz w:val="26"/>
          <w:szCs w:val="26"/>
        </w:rPr>
      </w:pPr>
      <w:r w:rsidRPr="00BF18CC">
        <w:rPr>
          <w:b/>
          <w:sz w:val="26"/>
          <w:szCs w:val="26"/>
        </w:rPr>
        <w:t>ВДЦ «Смена»</w:t>
      </w:r>
    </w:p>
    <w:p w:rsidR="00BA307B" w:rsidRPr="00BF18CC" w:rsidRDefault="00BA307B" w:rsidP="00BF18CC">
      <w:pPr>
        <w:jc w:val="both"/>
        <w:rPr>
          <w:b/>
          <w:i/>
          <w:sz w:val="26"/>
          <w:szCs w:val="26"/>
        </w:rPr>
      </w:pPr>
      <w:r w:rsidRPr="00BF18CC">
        <w:rPr>
          <w:b/>
          <w:i/>
          <w:sz w:val="26"/>
          <w:szCs w:val="26"/>
        </w:rPr>
        <w:t>с 07</w:t>
      </w:r>
      <w:r w:rsidR="00BF18CC">
        <w:rPr>
          <w:b/>
          <w:i/>
          <w:sz w:val="26"/>
          <w:szCs w:val="26"/>
        </w:rPr>
        <w:t>марта</w:t>
      </w:r>
      <w:r w:rsidRPr="00BF18CC">
        <w:rPr>
          <w:b/>
          <w:i/>
          <w:sz w:val="26"/>
          <w:szCs w:val="26"/>
        </w:rPr>
        <w:t xml:space="preserve"> </w:t>
      </w:r>
      <w:r w:rsidR="00BF18CC">
        <w:rPr>
          <w:b/>
          <w:i/>
          <w:sz w:val="26"/>
          <w:szCs w:val="26"/>
        </w:rPr>
        <w:t xml:space="preserve">– 20 марта </w:t>
      </w:r>
      <w:r w:rsidRPr="00BF18CC">
        <w:rPr>
          <w:b/>
          <w:i/>
          <w:sz w:val="26"/>
          <w:szCs w:val="26"/>
        </w:rPr>
        <w:t>смена «Город мастеров»</w:t>
      </w:r>
    </w:p>
    <w:p w:rsidR="00BA307B" w:rsidRPr="00BF18CC" w:rsidRDefault="00BA307B" w:rsidP="00BF18CC">
      <w:pPr>
        <w:jc w:val="both"/>
        <w:rPr>
          <w:sz w:val="26"/>
          <w:szCs w:val="26"/>
        </w:rPr>
      </w:pPr>
    </w:p>
    <w:p w:rsidR="00FA749A" w:rsidRPr="00BF18CC" w:rsidRDefault="00FA749A" w:rsidP="00BF18CC">
      <w:pPr>
        <w:jc w:val="both"/>
        <w:rPr>
          <w:sz w:val="26"/>
          <w:szCs w:val="26"/>
        </w:rPr>
      </w:pPr>
      <w:r w:rsidRPr="00BF18CC">
        <w:rPr>
          <w:sz w:val="26"/>
          <w:szCs w:val="26"/>
          <w:u w:val="single"/>
        </w:rPr>
        <w:t>В программе</w:t>
      </w:r>
      <w:r w:rsidRPr="00BF18CC">
        <w:rPr>
          <w:sz w:val="26"/>
          <w:szCs w:val="26"/>
        </w:rPr>
        <w:t xml:space="preserve">: курс обучения в учебно-тренировочном центре «Парк будущего». Знакомство с профессиями кластеров «Сервис и дизайн», «промышленность». «Строительство», «Информационные технологии», «Транспорт» и «профессии будущего», </w:t>
      </w:r>
      <w:proofErr w:type="spellStart"/>
      <w:r w:rsidRPr="00BF18CC">
        <w:rPr>
          <w:sz w:val="26"/>
          <w:szCs w:val="26"/>
        </w:rPr>
        <w:t>профориентационное</w:t>
      </w:r>
      <w:proofErr w:type="spellEnd"/>
      <w:r w:rsidRPr="00BF18CC">
        <w:rPr>
          <w:sz w:val="26"/>
          <w:szCs w:val="26"/>
        </w:rPr>
        <w:t xml:space="preserve"> тестирование и профессиональные пробы на уникальном оборудовании.</w:t>
      </w:r>
    </w:p>
    <w:p w:rsidR="00FA749A" w:rsidRPr="00BF18CC" w:rsidRDefault="00FA749A" w:rsidP="00BF18CC">
      <w:pPr>
        <w:jc w:val="both"/>
        <w:rPr>
          <w:sz w:val="26"/>
          <w:szCs w:val="26"/>
        </w:rPr>
      </w:pPr>
      <w:r w:rsidRPr="00BF18CC">
        <w:rPr>
          <w:sz w:val="26"/>
          <w:szCs w:val="26"/>
          <w:u w:val="single"/>
        </w:rPr>
        <w:t>Приглашаются</w:t>
      </w:r>
      <w:r w:rsidRPr="00BF18CC">
        <w:rPr>
          <w:sz w:val="26"/>
          <w:szCs w:val="26"/>
        </w:rPr>
        <w:t>: школьники – победители конкурсного отбора</w:t>
      </w:r>
      <w:r w:rsidR="00F33B29">
        <w:rPr>
          <w:sz w:val="26"/>
          <w:szCs w:val="26"/>
        </w:rPr>
        <w:t xml:space="preserve">   (девочка)</w:t>
      </w:r>
    </w:p>
    <w:p w:rsidR="00FA749A" w:rsidRPr="00BF18CC" w:rsidRDefault="00FA749A" w:rsidP="00BF18CC">
      <w:pPr>
        <w:jc w:val="both"/>
        <w:rPr>
          <w:sz w:val="26"/>
          <w:szCs w:val="26"/>
        </w:rPr>
      </w:pPr>
      <w:r w:rsidRPr="00BF18CC">
        <w:rPr>
          <w:sz w:val="26"/>
          <w:szCs w:val="26"/>
          <w:u w:val="single"/>
        </w:rPr>
        <w:t>Возраст</w:t>
      </w:r>
      <w:r w:rsidRPr="00BF18CC">
        <w:rPr>
          <w:sz w:val="26"/>
          <w:szCs w:val="26"/>
        </w:rPr>
        <w:t>: 11-17 лет</w:t>
      </w:r>
    </w:p>
    <w:p w:rsidR="00FA749A" w:rsidRPr="00646180" w:rsidRDefault="00646180" w:rsidP="00BF18CC">
      <w:pPr>
        <w:jc w:val="both"/>
        <w:rPr>
          <w:b/>
          <w:sz w:val="26"/>
          <w:szCs w:val="26"/>
        </w:rPr>
      </w:pPr>
      <w:r w:rsidRPr="00646180">
        <w:rPr>
          <w:b/>
          <w:sz w:val="26"/>
          <w:szCs w:val="26"/>
        </w:rPr>
        <w:t>Заявка до 31 января 2018г.</w:t>
      </w:r>
    </w:p>
    <w:p w:rsidR="00FA749A" w:rsidRPr="00BF18CC" w:rsidRDefault="00FA749A" w:rsidP="00BF18CC">
      <w:pPr>
        <w:jc w:val="both"/>
        <w:rPr>
          <w:sz w:val="26"/>
          <w:szCs w:val="26"/>
        </w:rPr>
      </w:pPr>
    </w:p>
    <w:p w:rsidR="00BF18CC" w:rsidRDefault="00BF18CC" w:rsidP="00BF18CC">
      <w:pPr>
        <w:jc w:val="both"/>
        <w:rPr>
          <w:b/>
          <w:sz w:val="26"/>
          <w:szCs w:val="26"/>
        </w:rPr>
      </w:pPr>
    </w:p>
    <w:p w:rsidR="00BF18CC" w:rsidRPr="00BF18CC" w:rsidRDefault="00BF18CC" w:rsidP="00BF18CC">
      <w:pPr>
        <w:jc w:val="both"/>
        <w:rPr>
          <w:b/>
          <w:sz w:val="26"/>
          <w:szCs w:val="26"/>
        </w:rPr>
      </w:pPr>
      <w:r w:rsidRPr="00BF18CC">
        <w:rPr>
          <w:b/>
          <w:sz w:val="26"/>
          <w:szCs w:val="26"/>
        </w:rPr>
        <w:t xml:space="preserve">ВДЦ «Океан» </w:t>
      </w:r>
    </w:p>
    <w:p w:rsidR="00FA749A" w:rsidRPr="00FA749A" w:rsidRDefault="00BF18CC" w:rsidP="00BF18CC">
      <w:pPr>
        <w:jc w:val="both"/>
        <w:outlineLvl w:val="0"/>
        <w:rPr>
          <w:b/>
          <w:bCs/>
          <w:i/>
          <w:kern w:val="36"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с </w:t>
      </w:r>
      <w:r w:rsidR="00FA749A" w:rsidRPr="00FA749A">
        <w:rPr>
          <w:b/>
          <w:bCs/>
          <w:i/>
          <w:sz w:val="26"/>
          <w:szCs w:val="26"/>
        </w:rPr>
        <w:t>18 июля – 7 августа</w:t>
      </w:r>
      <w:r w:rsidR="00FA749A" w:rsidRPr="00BF18CC">
        <w:rPr>
          <w:b/>
          <w:bCs/>
          <w:i/>
          <w:kern w:val="36"/>
          <w:sz w:val="26"/>
          <w:szCs w:val="26"/>
        </w:rPr>
        <w:t xml:space="preserve"> </w:t>
      </w:r>
      <w:r w:rsidR="00FA749A" w:rsidRPr="00FA749A">
        <w:rPr>
          <w:b/>
          <w:bCs/>
          <w:i/>
          <w:kern w:val="36"/>
          <w:sz w:val="26"/>
          <w:szCs w:val="26"/>
        </w:rPr>
        <w:t>«</w:t>
      </w:r>
      <w:proofErr w:type="spellStart"/>
      <w:r w:rsidR="00FA749A" w:rsidRPr="00FA749A">
        <w:rPr>
          <w:b/>
          <w:bCs/>
          <w:i/>
          <w:kern w:val="36"/>
          <w:sz w:val="26"/>
          <w:szCs w:val="26"/>
        </w:rPr>
        <w:t>JuniorSkills</w:t>
      </w:r>
      <w:proofErr w:type="spellEnd"/>
      <w:r w:rsidR="00FA749A" w:rsidRPr="00FA749A">
        <w:rPr>
          <w:b/>
          <w:bCs/>
          <w:i/>
          <w:kern w:val="36"/>
          <w:sz w:val="26"/>
          <w:szCs w:val="26"/>
        </w:rPr>
        <w:t>»</w:t>
      </w:r>
    </w:p>
    <w:p w:rsidR="00BF18CC" w:rsidRDefault="00BF18CC" w:rsidP="00BF18CC">
      <w:pPr>
        <w:jc w:val="both"/>
        <w:rPr>
          <w:bCs/>
          <w:sz w:val="26"/>
          <w:szCs w:val="26"/>
          <w:u w:val="single"/>
        </w:rPr>
      </w:pPr>
    </w:p>
    <w:p w:rsidR="00FA749A" w:rsidRPr="00FA749A" w:rsidRDefault="00FA749A" w:rsidP="00BF18CC">
      <w:pPr>
        <w:jc w:val="both"/>
        <w:rPr>
          <w:sz w:val="26"/>
          <w:szCs w:val="26"/>
        </w:rPr>
      </w:pPr>
      <w:proofErr w:type="gramStart"/>
      <w:r w:rsidRPr="00FA749A">
        <w:rPr>
          <w:bCs/>
          <w:sz w:val="26"/>
          <w:szCs w:val="26"/>
          <w:u w:val="single"/>
        </w:rPr>
        <w:t>В программе</w:t>
      </w:r>
      <w:r w:rsidRPr="00FA749A">
        <w:rPr>
          <w:bCs/>
          <w:sz w:val="26"/>
          <w:szCs w:val="26"/>
        </w:rPr>
        <w:t>:</w:t>
      </w:r>
      <w:r w:rsidRPr="00FA749A">
        <w:rPr>
          <w:sz w:val="26"/>
          <w:szCs w:val="26"/>
        </w:rPr>
        <w:t xml:space="preserve"> спецкурс «Компетенции будущего», Чемпионат </w:t>
      </w:r>
      <w:proofErr w:type="spellStart"/>
      <w:r w:rsidRPr="00FA749A">
        <w:rPr>
          <w:sz w:val="26"/>
          <w:szCs w:val="26"/>
        </w:rPr>
        <w:t>JuniorSkills</w:t>
      </w:r>
      <w:proofErr w:type="spellEnd"/>
      <w:r w:rsidRPr="00FA749A">
        <w:rPr>
          <w:sz w:val="26"/>
          <w:szCs w:val="26"/>
        </w:rPr>
        <w:t xml:space="preserve">, выставка детского творчества, проектный час, практикум по безопасности, </w:t>
      </w:r>
      <w:r w:rsidRPr="00FA749A">
        <w:rPr>
          <w:sz w:val="26"/>
          <w:szCs w:val="26"/>
        </w:rPr>
        <w:lastRenderedPageBreak/>
        <w:t xml:space="preserve">отрядное дело «Профессии будущего», спортивные часы (секции), хобби-площадки, шоу «С днём рождения, „Океан“!». </w:t>
      </w:r>
      <w:proofErr w:type="gramEnd"/>
    </w:p>
    <w:p w:rsidR="00FA749A" w:rsidRPr="00FA749A" w:rsidRDefault="00FA749A" w:rsidP="00BF18CC">
      <w:pPr>
        <w:jc w:val="both"/>
        <w:rPr>
          <w:sz w:val="26"/>
          <w:szCs w:val="26"/>
        </w:rPr>
      </w:pPr>
      <w:r w:rsidRPr="00FA749A">
        <w:rPr>
          <w:bCs/>
          <w:sz w:val="26"/>
          <w:szCs w:val="26"/>
          <w:u w:val="single"/>
        </w:rPr>
        <w:t>Приглашаются:</w:t>
      </w:r>
      <w:r w:rsidRPr="00FA749A">
        <w:rPr>
          <w:sz w:val="26"/>
          <w:szCs w:val="26"/>
          <w:u w:val="single"/>
        </w:rPr>
        <w:t xml:space="preserve"> школьники</w:t>
      </w:r>
      <w:r w:rsidRPr="00FA749A">
        <w:rPr>
          <w:sz w:val="26"/>
          <w:szCs w:val="26"/>
        </w:rPr>
        <w:t xml:space="preserve"> – победители конкурсного отбора</w:t>
      </w:r>
      <w:r w:rsidR="00F33B29">
        <w:rPr>
          <w:sz w:val="26"/>
          <w:szCs w:val="26"/>
        </w:rPr>
        <w:t xml:space="preserve"> (мальчик)</w:t>
      </w:r>
      <w:r w:rsidRPr="00FA749A">
        <w:rPr>
          <w:sz w:val="26"/>
          <w:szCs w:val="26"/>
        </w:rPr>
        <w:t xml:space="preserve">. </w:t>
      </w:r>
    </w:p>
    <w:p w:rsidR="00FA749A" w:rsidRPr="00FA749A" w:rsidRDefault="00FA749A" w:rsidP="00BF18CC">
      <w:pPr>
        <w:jc w:val="both"/>
        <w:rPr>
          <w:sz w:val="26"/>
          <w:szCs w:val="26"/>
        </w:rPr>
      </w:pPr>
      <w:r w:rsidRPr="00FA749A">
        <w:rPr>
          <w:bCs/>
          <w:sz w:val="26"/>
          <w:szCs w:val="26"/>
          <w:u w:val="single"/>
        </w:rPr>
        <w:t>Возраст</w:t>
      </w:r>
      <w:r w:rsidRPr="00FA749A">
        <w:rPr>
          <w:bCs/>
          <w:sz w:val="26"/>
          <w:szCs w:val="26"/>
        </w:rPr>
        <w:t>:</w:t>
      </w:r>
      <w:r w:rsidRPr="00FA749A">
        <w:rPr>
          <w:sz w:val="26"/>
          <w:szCs w:val="26"/>
        </w:rPr>
        <w:t xml:space="preserve"> 13–17. </w:t>
      </w:r>
    </w:p>
    <w:p w:rsidR="00BF18CC" w:rsidRDefault="00646180" w:rsidP="00BF18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Заявка до 16 февраля 2018г.</w:t>
      </w:r>
    </w:p>
    <w:p w:rsidR="00646180" w:rsidRDefault="00646180" w:rsidP="00BF18CC">
      <w:pPr>
        <w:jc w:val="both"/>
        <w:rPr>
          <w:b/>
          <w:sz w:val="26"/>
          <w:szCs w:val="26"/>
        </w:rPr>
      </w:pPr>
    </w:p>
    <w:p w:rsidR="00646180" w:rsidRDefault="00646180" w:rsidP="00BF18CC">
      <w:pPr>
        <w:jc w:val="both"/>
        <w:rPr>
          <w:b/>
          <w:sz w:val="26"/>
          <w:szCs w:val="26"/>
        </w:rPr>
      </w:pPr>
    </w:p>
    <w:p w:rsidR="00BF18CC" w:rsidRPr="00BF18CC" w:rsidRDefault="00BF18CC" w:rsidP="00BF18CC">
      <w:pPr>
        <w:jc w:val="both"/>
        <w:rPr>
          <w:b/>
          <w:sz w:val="26"/>
          <w:szCs w:val="26"/>
        </w:rPr>
      </w:pPr>
      <w:r w:rsidRPr="00BF18CC">
        <w:rPr>
          <w:b/>
          <w:sz w:val="26"/>
          <w:szCs w:val="26"/>
        </w:rPr>
        <w:t xml:space="preserve">ВДЦ «Океан» </w:t>
      </w:r>
    </w:p>
    <w:p w:rsidR="00FA749A" w:rsidRPr="00FA749A" w:rsidRDefault="00BF18CC" w:rsidP="00BF18CC">
      <w:pPr>
        <w:jc w:val="both"/>
        <w:outlineLvl w:val="0"/>
        <w:rPr>
          <w:b/>
          <w:bCs/>
          <w:i/>
          <w:kern w:val="36"/>
          <w:sz w:val="26"/>
          <w:szCs w:val="26"/>
        </w:rPr>
      </w:pPr>
      <w:r w:rsidRPr="00BF18CC">
        <w:rPr>
          <w:b/>
          <w:bCs/>
          <w:i/>
          <w:sz w:val="26"/>
          <w:szCs w:val="26"/>
        </w:rPr>
        <w:t xml:space="preserve">с </w:t>
      </w:r>
      <w:r w:rsidR="00FA749A" w:rsidRPr="00FA749A">
        <w:rPr>
          <w:b/>
          <w:bCs/>
          <w:i/>
          <w:sz w:val="26"/>
          <w:szCs w:val="26"/>
        </w:rPr>
        <w:t>25 октября – 14 ноября</w:t>
      </w:r>
      <w:r w:rsidR="00FA749A" w:rsidRPr="00BF18CC">
        <w:rPr>
          <w:b/>
          <w:bCs/>
          <w:i/>
          <w:kern w:val="36"/>
          <w:sz w:val="26"/>
          <w:szCs w:val="26"/>
        </w:rPr>
        <w:t xml:space="preserve"> </w:t>
      </w:r>
      <w:r w:rsidR="00FA749A" w:rsidRPr="00FA749A">
        <w:rPr>
          <w:b/>
          <w:bCs/>
          <w:i/>
          <w:kern w:val="36"/>
          <w:sz w:val="26"/>
          <w:szCs w:val="26"/>
        </w:rPr>
        <w:t>Образовательный форум «Россия – территория возможностей»</w:t>
      </w:r>
    </w:p>
    <w:p w:rsidR="00BF18CC" w:rsidRDefault="00BF18CC" w:rsidP="00BF18CC">
      <w:pPr>
        <w:jc w:val="both"/>
        <w:rPr>
          <w:bCs/>
          <w:sz w:val="26"/>
          <w:szCs w:val="26"/>
          <w:u w:val="single"/>
        </w:rPr>
      </w:pPr>
    </w:p>
    <w:p w:rsidR="00FA749A" w:rsidRPr="00FA749A" w:rsidRDefault="00FA749A" w:rsidP="00BF18CC">
      <w:pPr>
        <w:jc w:val="both"/>
        <w:rPr>
          <w:sz w:val="26"/>
          <w:szCs w:val="26"/>
        </w:rPr>
      </w:pPr>
      <w:r w:rsidRPr="00FA749A">
        <w:rPr>
          <w:bCs/>
          <w:sz w:val="26"/>
          <w:szCs w:val="26"/>
          <w:u w:val="single"/>
        </w:rPr>
        <w:t>В программе</w:t>
      </w:r>
      <w:r w:rsidRPr="00FA749A">
        <w:rPr>
          <w:bCs/>
          <w:sz w:val="26"/>
          <w:szCs w:val="26"/>
        </w:rPr>
        <w:t>:</w:t>
      </w:r>
      <w:r w:rsidRPr="00FA749A">
        <w:rPr>
          <w:sz w:val="26"/>
          <w:szCs w:val="26"/>
        </w:rPr>
        <w:t xml:space="preserve"> выставка достижений российского образования, </w:t>
      </w:r>
      <w:proofErr w:type="spellStart"/>
      <w:r w:rsidRPr="00FA749A">
        <w:rPr>
          <w:sz w:val="26"/>
          <w:szCs w:val="26"/>
        </w:rPr>
        <w:t>профориентационные</w:t>
      </w:r>
      <w:proofErr w:type="spellEnd"/>
      <w:r w:rsidRPr="00FA749A">
        <w:rPr>
          <w:sz w:val="26"/>
          <w:szCs w:val="26"/>
        </w:rPr>
        <w:t xml:space="preserve"> встречи, конкурс образовательных идей и инициатив, стратегическая сессия «Школа+», дискуссионный клуб «Немалый педсовет»; праздничные мероприятия, посвящённые 35-летию ВДЦ «Океан»; досугово-развлекательные и физкультурно-спортивные дела. </w:t>
      </w:r>
    </w:p>
    <w:p w:rsidR="00FA749A" w:rsidRPr="00FA749A" w:rsidRDefault="00FA749A" w:rsidP="00BF18CC">
      <w:pPr>
        <w:jc w:val="both"/>
        <w:rPr>
          <w:sz w:val="26"/>
          <w:szCs w:val="26"/>
        </w:rPr>
      </w:pPr>
      <w:r w:rsidRPr="00FA749A">
        <w:rPr>
          <w:bCs/>
          <w:sz w:val="26"/>
          <w:szCs w:val="26"/>
          <w:u w:val="single"/>
        </w:rPr>
        <w:t>Приглашаются:</w:t>
      </w:r>
      <w:r w:rsidRPr="00FA749A">
        <w:rPr>
          <w:sz w:val="26"/>
          <w:szCs w:val="26"/>
        </w:rPr>
        <w:t xml:space="preserve"> обучающиеся педагогических классов, активисты, заинтересованные в развитии российского образов</w:t>
      </w:r>
      <w:r w:rsidR="00F33B29">
        <w:rPr>
          <w:sz w:val="26"/>
          <w:szCs w:val="26"/>
        </w:rPr>
        <w:t>ания, педагогических колледжей (мальчик)</w:t>
      </w:r>
    </w:p>
    <w:p w:rsidR="00FA749A" w:rsidRPr="00FA749A" w:rsidRDefault="00FA749A" w:rsidP="00BF18CC">
      <w:pPr>
        <w:jc w:val="both"/>
        <w:rPr>
          <w:sz w:val="26"/>
          <w:szCs w:val="26"/>
        </w:rPr>
      </w:pPr>
      <w:r w:rsidRPr="00FA749A">
        <w:rPr>
          <w:bCs/>
          <w:sz w:val="26"/>
          <w:szCs w:val="26"/>
          <w:u w:val="single"/>
        </w:rPr>
        <w:t>Классы</w:t>
      </w:r>
      <w:r w:rsidRPr="00FA749A">
        <w:rPr>
          <w:bCs/>
          <w:sz w:val="26"/>
          <w:szCs w:val="26"/>
        </w:rPr>
        <w:t>:</w:t>
      </w:r>
      <w:r w:rsidRPr="00FA749A">
        <w:rPr>
          <w:sz w:val="26"/>
          <w:szCs w:val="26"/>
        </w:rPr>
        <w:t xml:space="preserve"> 9–11. </w:t>
      </w:r>
    </w:p>
    <w:p w:rsidR="00FA749A" w:rsidRPr="00646180" w:rsidRDefault="00646180" w:rsidP="00BF18CC">
      <w:pPr>
        <w:jc w:val="both"/>
        <w:rPr>
          <w:b/>
          <w:sz w:val="26"/>
          <w:szCs w:val="26"/>
        </w:rPr>
      </w:pPr>
      <w:r w:rsidRPr="00646180">
        <w:rPr>
          <w:b/>
          <w:sz w:val="26"/>
          <w:szCs w:val="26"/>
        </w:rPr>
        <w:t>Заявка до 16 февраля 2018г.</w:t>
      </w: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F33B29" w:rsidRDefault="00F33B29" w:rsidP="00F33B29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33B29">
        <w:rPr>
          <w:rFonts w:eastAsiaTheme="minorHAnsi"/>
          <w:b/>
          <w:sz w:val="26"/>
          <w:szCs w:val="26"/>
          <w:lang w:eastAsia="en-US"/>
        </w:rPr>
        <w:t>Для включения</w:t>
      </w:r>
      <w:r w:rsidRPr="00F33B29">
        <w:rPr>
          <w:rFonts w:eastAsiaTheme="minorHAnsi"/>
          <w:sz w:val="26"/>
          <w:szCs w:val="26"/>
          <w:lang w:eastAsia="en-US"/>
        </w:rPr>
        <w:t xml:space="preserve"> в список кандидатов на получение путевки в </w:t>
      </w:r>
      <w:r>
        <w:rPr>
          <w:rFonts w:eastAsiaTheme="minorHAnsi"/>
          <w:sz w:val="26"/>
          <w:szCs w:val="26"/>
          <w:lang w:eastAsia="en-US"/>
        </w:rPr>
        <w:t>ВДЦ</w:t>
      </w:r>
      <w:r w:rsidRPr="00F33B29">
        <w:rPr>
          <w:rFonts w:eastAsiaTheme="minorHAnsi"/>
          <w:sz w:val="26"/>
          <w:szCs w:val="26"/>
          <w:lang w:eastAsia="en-US"/>
        </w:rPr>
        <w:t xml:space="preserve"> образовательные учреждения направляют в комитет по образованию:</w:t>
      </w:r>
    </w:p>
    <w:p w:rsidR="00F33B29" w:rsidRPr="00F33B29" w:rsidRDefault="00F33B29" w:rsidP="00F33B29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заявку (приложение 2)</w:t>
      </w:r>
    </w:p>
    <w:p w:rsidR="00F33B29" w:rsidRDefault="00F33B29" w:rsidP="00F33B29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33B29">
        <w:rPr>
          <w:rFonts w:eastAsiaTheme="minorHAnsi"/>
          <w:sz w:val="26"/>
          <w:szCs w:val="26"/>
          <w:lang w:eastAsia="en-US"/>
        </w:rPr>
        <w:t>- копию свидетельства о рождении  или паспорта;</w:t>
      </w:r>
    </w:p>
    <w:p w:rsidR="00F33B29" w:rsidRPr="00F33B29" w:rsidRDefault="00F33B29" w:rsidP="00F33B29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х</w:t>
      </w:r>
      <w:r w:rsidRPr="00F33B29">
        <w:rPr>
          <w:rFonts w:eastAsiaTheme="minorHAnsi"/>
          <w:sz w:val="26"/>
          <w:szCs w:val="26"/>
          <w:lang w:eastAsia="en-US"/>
        </w:rPr>
        <w:t>арактеристика из школы</w:t>
      </w:r>
    </w:p>
    <w:p w:rsidR="00F33B29" w:rsidRPr="00F33B29" w:rsidRDefault="00F33B29" w:rsidP="00F33B29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3B29">
        <w:rPr>
          <w:rFonts w:eastAsiaTheme="minorHAnsi"/>
          <w:sz w:val="26"/>
          <w:szCs w:val="26"/>
          <w:lang w:eastAsia="en-US"/>
        </w:rPr>
        <w:t>- портфолио (копии удостоверений, сертификатов, дипломов, грамот  и т.п. о присвоении звания победителя 1-3 личное или командное место; лауреата или дипломанта конкурса, фестиваля, соревнования, олимпиады муниципального, краевого</w:t>
      </w:r>
      <w:r>
        <w:rPr>
          <w:rFonts w:eastAsiaTheme="minorHAnsi"/>
          <w:sz w:val="26"/>
          <w:szCs w:val="26"/>
          <w:lang w:eastAsia="en-US"/>
        </w:rPr>
        <w:t>,</w:t>
      </w:r>
      <w:r w:rsidRPr="00F33B29">
        <w:rPr>
          <w:rFonts w:eastAsiaTheme="minorHAnsi"/>
          <w:sz w:val="26"/>
          <w:szCs w:val="26"/>
          <w:lang w:eastAsia="en-US"/>
        </w:rPr>
        <w:t xml:space="preserve"> всероссийского уровня – за последние 3 года)</w:t>
      </w:r>
      <w:proofErr w:type="gramEnd"/>
    </w:p>
    <w:p w:rsidR="00F33B29" w:rsidRDefault="00F33B29" w:rsidP="00BF18C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F33B29" w:rsidRDefault="00F33B29" w:rsidP="00BF18CC">
      <w:pPr>
        <w:jc w:val="both"/>
        <w:rPr>
          <w:sz w:val="26"/>
          <w:szCs w:val="26"/>
        </w:rPr>
      </w:pPr>
    </w:p>
    <w:p w:rsidR="00F33B29" w:rsidRDefault="00646180" w:rsidP="00BF18C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образованию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М.Г.Рыжкова</w:t>
      </w:r>
      <w:proofErr w:type="spellEnd"/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  <w:r>
        <w:rPr>
          <w:sz w:val="26"/>
          <w:szCs w:val="26"/>
        </w:rPr>
        <w:t>Шишкина С.С.</w:t>
      </w:r>
    </w:p>
    <w:p w:rsidR="00646180" w:rsidRDefault="00646180" w:rsidP="00BF18CC">
      <w:pPr>
        <w:jc w:val="both"/>
        <w:rPr>
          <w:sz w:val="26"/>
          <w:szCs w:val="26"/>
        </w:rPr>
      </w:pPr>
      <w:r>
        <w:rPr>
          <w:sz w:val="26"/>
          <w:szCs w:val="26"/>
        </w:rPr>
        <w:t>21081</w:t>
      </w: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646180" w:rsidRDefault="00646180" w:rsidP="00BF18CC">
      <w:pPr>
        <w:jc w:val="both"/>
        <w:rPr>
          <w:sz w:val="26"/>
          <w:szCs w:val="26"/>
        </w:rPr>
      </w:pPr>
    </w:p>
    <w:p w:rsidR="00F33B29" w:rsidRDefault="00F33B29" w:rsidP="00F33B2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33B29" w:rsidRPr="00AB14C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iCs/>
          <w:noProof/>
          <w:sz w:val="28"/>
          <w:szCs w:val="28"/>
        </w:rPr>
      </w:pPr>
      <w:r w:rsidRPr="00AB14C7">
        <w:rPr>
          <w:rFonts w:ascii="Times New Roman" w:hAnsi="Times New Roman"/>
          <w:b/>
          <w:bCs/>
          <w:iCs/>
          <w:noProof/>
          <w:sz w:val="28"/>
          <w:szCs w:val="28"/>
        </w:rPr>
        <w:t xml:space="preserve">Противопоказания для направления </w:t>
      </w:r>
    </w:p>
    <w:p w:rsidR="00F33B29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iCs/>
          <w:noProof/>
          <w:sz w:val="28"/>
          <w:szCs w:val="28"/>
        </w:rPr>
      </w:pPr>
      <w:r w:rsidRPr="00AB14C7">
        <w:rPr>
          <w:rFonts w:ascii="Times New Roman" w:hAnsi="Times New Roman"/>
          <w:b/>
          <w:bCs/>
          <w:iCs/>
          <w:noProof/>
          <w:sz w:val="28"/>
          <w:szCs w:val="28"/>
        </w:rPr>
        <w:t>во Всероссийский детский центр «Океан»</w:t>
      </w:r>
      <w:r>
        <w:rPr>
          <w:rFonts w:ascii="Times New Roman" w:hAnsi="Times New Roman"/>
          <w:b/>
          <w:bCs/>
          <w:iCs/>
          <w:noProof/>
          <w:sz w:val="28"/>
          <w:szCs w:val="28"/>
        </w:rPr>
        <w:t>, «Орленок», «Смена»</w:t>
      </w:r>
    </w:p>
    <w:p w:rsidR="00F33B29" w:rsidRPr="00AB14C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iCs/>
          <w:noProof/>
          <w:sz w:val="28"/>
          <w:szCs w:val="28"/>
        </w:rPr>
      </w:pP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Все заболевания в остром периоде.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Хронические заболевания в период обострения.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Инфекционные и паразитарные болезни, в т.ч. туберкулез.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Злокачественные новообразования любой локализации.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Психические расстройства, сопровождающиеся расстройством поведения и нарушением социальной адаптации.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Болезни органов пищеварения, сопровождающиеся значительным дефицитом веса и отставанием в физическом развитии, печеночная недостаточность.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Тяжелые нарушения опорно-двигательного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Эпилепсия.</w:t>
      </w:r>
    </w:p>
    <w:p w:rsidR="00F33B29" w:rsidRPr="000B2ED7" w:rsidRDefault="00F33B29" w:rsidP="00F33B29">
      <w:pPr>
        <w:pStyle w:val="a7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720"/>
          <w:tab w:val="left" w:pos="10348"/>
        </w:tabs>
        <w:spacing w:after="0" w:line="240" w:lineRule="auto"/>
        <w:ind w:left="709" w:hanging="283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>Болезни системы кровообращения.*</w:t>
      </w:r>
    </w:p>
    <w:p w:rsidR="00F33B29" w:rsidRPr="000B2ED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 xml:space="preserve">     10. Болезни органов дыхания.*</w:t>
      </w:r>
    </w:p>
    <w:p w:rsidR="00F33B29" w:rsidRPr="000B2ED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 xml:space="preserve">     11. Болезни эндокринной системы, а также инсулинозависимый сахарный диабет.*</w:t>
      </w:r>
    </w:p>
    <w:p w:rsidR="00F33B29" w:rsidRPr="000B2ED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 xml:space="preserve">     12. Анемии и другие болезни крови и кроветворных органов.*</w:t>
      </w:r>
    </w:p>
    <w:p w:rsidR="00F33B29" w:rsidRPr="000B2ED7" w:rsidRDefault="00F33B29" w:rsidP="00F33B29">
      <w:pPr>
        <w:pStyle w:val="a7"/>
        <w:tabs>
          <w:tab w:val="clear" w:pos="4677"/>
          <w:tab w:val="clear" w:pos="9355"/>
          <w:tab w:val="left" w:pos="10348"/>
        </w:tabs>
        <w:spacing w:after="0" w:line="240" w:lineRule="auto"/>
        <w:ind w:left="284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B2ED7">
        <w:rPr>
          <w:rFonts w:ascii="Times New Roman" w:hAnsi="Times New Roman"/>
          <w:noProof/>
          <w:sz w:val="28"/>
          <w:szCs w:val="28"/>
        </w:rPr>
        <w:t xml:space="preserve"> * Целесообразность и сроки направления детей с хроническими болезнями, находящимися в стадии ремиссии, </w:t>
      </w:r>
      <w:r w:rsidRPr="000B2ED7">
        <w:rPr>
          <w:rFonts w:ascii="Times New Roman" w:hAnsi="Times New Roman"/>
          <w:b/>
          <w:noProof/>
          <w:sz w:val="28"/>
          <w:szCs w:val="28"/>
        </w:rPr>
        <w:t>определяются     врачами-специалистами   по профилю заболевания.</w:t>
      </w:r>
    </w:p>
    <w:p w:rsidR="00F33B29" w:rsidRDefault="00F33B29" w:rsidP="00F33B29">
      <w:pPr>
        <w:jc w:val="both"/>
        <w:rPr>
          <w:sz w:val="28"/>
          <w:szCs w:val="28"/>
        </w:rPr>
      </w:pPr>
    </w:p>
    <w:p w:rsidR="00F33B29" w:rsidRDefault="00F33B29" w:rsidP="00F33B29">
      <w:pPr>
        <w:jc w:val="both"/>
        <w:rPr>
          <w:sz w:val="28"/>
          <w:szCs w:val="28"/>
        </w:rPr>
      </w:pPr>
    </w:p>
    <w:p w:rsidR="00F33B29" w:rsidRDefault="00F33B29" w:rsidP="00F33B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33B29" w:rsidRDefault="00F33B29" w:rsidP="00F33B29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Заявка на включение </w:t>
      </w:r>
      <w:r w:rsidRPr="00F33B29">
        <w:rPr>
          <w:rFonts w:eastAsiaTheme="minorHAnsi"/>
          <w:sz w:val="26"/>
          <w:szCs w:val="26"/>
          <w:lang w:eastAsia="en-US"/>
        </w:rPr>
        <w:t xml:space="preserve">в список кандидатов </w:t>
      </w:r>
    </w:p>
    <w:p w:rsidR="00F33B29" w:rsidRDefault="00F33B29" w:rsidP="00F33B29">
      <w:pPr>
        <w:jc w:val="center"/>
        <w:rPr>
          <w:rFonts w:eastAsiaTheme="minorHAnsi"/>
          <w:sz w:val="26"/>
          <w:szCs w:val="26"/>
          <w:lang w:eastAsia="en-US"/>
        </w:rPr>
      </w:pPr>
      <w:r w:rsidRPr="00F33B29">
        <w:rPr>
          <w:rFonts w:eastAsiaTheme="minorHAnsi"/>
          <w:sz w:val="26"/>
          <w:szCs w:val="26"/>
          <w:lang w:eastAsia="en-US"/>
        </w:rPr>
        <w:t xml:space="preserve">на получение путевки в </w:t>
      </w:r>
      <w:r>
        <w:rPr>
          <w:rFonts w:eastAsiaTheme="minorHAnsi"/>
          <w:sz w:val="26"/>
          <w:szCs w:val="26"/>
          <w:lang w:eastAsia="en-US"/>
        </w:rPr>
        <w:t>ВДЦ</w:t>
      </w:r>
    </w:p>
    <w:p w:rsidR="00F33B29" w:rsidRDefault="00F33B29" w:rsidP="00F33B29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2018 году</w:t>
      </w:r>
    </w:p>
    <w:p w:rsidR="00F33B29" w:rsidRPr="00464EA4" w:rsidRDefault="00F33B29" w:rsidP="00F33B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2127"/>
        <w:gridCol w:w="1452"/>
        <w:gridCol w:w="1915"/>
      </w:tblGrid>
      <w:tr w:rsidR="00F33B29" w:rsidTr="00F33B29">
        <w:tc>
          <w:tcPr>
            <w:tcW w:w="2943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ребенка</w:t>
            </w:r>
          </w:p>
        </w:tc>
        <w:tc>
          <w:tcPr>
            <w:tcW w:w="1134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2127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1452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смена, на которую подается заявка</w:t>
            </w:r>
          </w:p>
        </w:tc>
        <w:tc>
          <w:tcPr>
            <w:tcW w:w="1915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</w:tr>
      <w:tr w:rsidR="00F33B29" w:rsidTr="00F33B29">
        <w:tc>
          <w:tcPr>
            <w:tcW w:w="2943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33B29" w:rsidRDefault="00F33B29" w:rsidP="00BF18CC">
            <w:pPr>
              <w:jc w:val="both"/>
              <w:rPr>
                <w:sz w:val="26"/>
                <w:szCs w:val="26"/>
              </w:rPr>
            </w:pPr>
          </w:p>
        </w:tc>
      </w:tr>
    </w:tbl>
    <w:p w:rsidR="00F33B29" w:rsidRPr="00BF18CC" w:rsidRDefault="00F33B29" w:rsidP="00BF18CC">
      <w:pPr>
        <w:jc w:val="both"/>
        <w:rPr>
          <w:sz w:val="26"/>
          <w:szCs w:val="26"/>
        </w:rPr>
      </w:pPr>
    </w:p>
    <w:sectPr w:rsidR="00F33B29" w:rsidRPr="00BF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A5E"/>
    <w:multiLevelType w:val="hybridMultilevel"/>
    <w:tmpl w:val="CFD0E11C"/>
    <w:lvl w:ilvl="0" w:tplc="6DFCF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5"/>
    <w:rsid w:val="004B1DBF"/>
    <w:rsid w:val="00646180"/>
    <w:rsid w:val="009533C8"/>
    <w:rsid w:val="00BA307B"/>
    <w:rsid w:val="00BF18CC"/>
    <w:rsid w:val="00C96FA4"/>
    <w:rsid w:val="00D3078F"/>
    <w:rsid w:val="00D92649"/>
    <w:rsid w:val="00DF0825"/>
    <w:rsid w:val="00F33B29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F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A749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nhideWhenUsed/>
    <w:rsid w:val="00F33B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8">
    <w:name w:val="Нижний колонтитул Знак"/>
    <w:basedOn w:val="a0"/>
    <w:link w:val="a7"/>
    <w:rsid w:val="00F33B2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F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A749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nhideWhenUsed/>
    <w:rsid w:val="00F33B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8">
    <w:name w:val="Нижний колонтитул Знак"/>
    <w:basedOn w:val="a0"/>
    <w:link w:val="a7"/>
    <w:rsid w:val="00F33B2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4</cp:revision>
  <cp:lastPrinted>2018-01-26T05:15:00Z</cp:lastPrinted>
  <dcterms:created xsi:type="dcterms:W3CDTF">2018-01-25T03:03:00Z</dcterms:created>
  <dcterms:modified xsi:type="dcterms:W3CDTF">2018-01-26T05:25:00Z</dcterms:modified>
</cp:coreProperties>
</file>