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:rsidR="00FF6A4D" w:rsidRPr="00E175C3" w:rsidRDefault="00FF6A4D" w:rsidP="00FF6A4D">
      <w:pPr>
        <w:jc w:val="center"/>
        <w:rPr>
          <w:sz w:val="28"/>
          <w:szCs w:val="28"/>
        </w:rPr>
      </w:pPr>
    </w:p>
    <w:p w:rsidR="00FF6A4D" w:rsidRPr="00E175C3" w:rsidRDefault="00FF6A4D" w:rsidP="00FF6A4D">
      <w:pPr>
        <w:jc w:val="center"/>
        <w:rPr>
          <w:b/>
          <w:sz w:val="28"/>
          <w:szCs w:val="28"/>
        </w:rPr>
      </w:pPr>
      <w:proofErr w:type="gramStart"/>
      <w:r w:rsidRPr="00E175C3">
        <w:rPr>
          <w:b/>
          <w:sz w:val="28"/>
          <w:szCs w:val="28"/>
        </w:rPr>
        <w:t>П</w:t>
      </w:r>
      <w:proofErr w:type="gramEnd"/>
      <w:r w:rsidRPr="00E175C3">
        <w:rPr>
          <w:b/>
          <w:sz w:val="28"/>
          <w:szCs w:val="28"/>
        </w:rPr>
        <w:t xml:space="preserve"> Р И К А З</w:t>
      </w:r>
    </w:p>
    <w:p w:rsidR="00FF6A4D" w:rsidRPr="00F92428" w:rsidRDefault="00FF6A4D" w:rsidP="00FF6A4D">
      <w:pPr>
        <w:jc w:val="center"/>
      </w:pPr>
    </w:p>
    <w:p w:rsidR="00FF6A4D" w:rsidRDefault="008B248F" w:rsidP="004B52DD">
      <w:pPr>
        <w:tabs>
          <w:tab w:val="left" w:pos="0"/>
        </w:tabs>
      </w:pPr>
      <w:r>
        <w:rPr>
          <w:sz w:val="28"/>
          <w:szCs w:val="28"/>
        </w:rPr>
        <w:t>01</w:t>
      </w:r>
      <w:r w:rsidR="004B52DD" w:rsidRPr="000872A7">
        <w:rPr>
          <w:sz w:val="28"/>
          <w:szCs w:val="28"/>
        </w:rPr>
        <w:t>.03 20</w:t>
      </w:r>
      <w:r>
        <w:rPr>
          <w:sz w:val="28"/>
          <w:szCs w:val="28"/>
        </w:rPr>
        <w:t>21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  </w:t>
      </w:r>
      <w:proofErr w:type="gramStart"/>
      <w:r w:rsidR="00FF6A4D" w:rsidRPr="00F92428">
        <w:t>с</w:t>
      </w:r>
      <w:proofErr w:type="gramEnd"/>
      <w:r w:rsidR="00FF6A4D" w:rsidRPr="00F92428">
        <w:t xml:space="preserve">. Староалейское                </w:t>
      </w:r>
      <w:r w:rsidR="00FF6A4D">
        <w:t xml:space="preserve">                         </w:t>
      </w:r>
      <w:r w:rsidR="00FF6A4D" w:rsidRPr="00F92428">
        <w:t xml:space="preserve">    </w:t>
      </w:r>
      <w:r w:rsidR="00FF6A4D">
        <w:t xml:space="preserve"> </w:t>
      </w:r>
      <w:r w:rsidR="004B52DD">
        <w:t xml:space="preserve">    </w:t>
      </w:r>
      <w:r w:rsidR="00FF6A4D">
        <w:t xml:space="preserve">      </w:t>
      </w:r>
      <w:r w:rsidR="00FF6A4D" w:rsidRPr="000872A7">
        <w:rPr>
          <w:sz w:val="28"/>
          <w:szCs w:val="28"/>
        </w:rPr>
        <w:t>№</w:t>
      </w:r>
      <w:r w:rsidR="00FF6A4D">
        <w:t xml:space="preserve"> </w:t>
      </w:r>
      <w:r w:rsidR="00E175C3">
        <w:rPr>
          <w:sz w:val="28"/>
          <w:szCs w:val="28"/>
          <w:u w:val="single"/>
        </w:rPr>
        <w:t>25</w:t>
      </w:r>
    </w:p>
    <w:p w:rsidR="00FF6A4D" w:rsidRPr="00830B9C" w:rsidRDefault="00FF6A4D" w:rsidP="00FF6A4D">
      <w:pPr>
        <w:jc w:val="center"/>
      </w:pPr>
    </w:p>
    <w:p w:rsidR="00FF6A4D" w:rsidRDefault="00FF6A4D" w:rsidP="00FF6A4D"/>
    <w:p w:rsidR="00FF6A4D" w:rsidRPr="00830B9C" w:rsidRDefault="00FF6A4D" w:rsidP="00FF6A4D"/>
    <w:p w:rsidR="004B52DD" w:rsidRDefault="00FF6A4D" w:rsidP="00FF6A4D">
      <w:pPr>
        <w:jc w:val="both"/>
        <w:rPr>
          <w:sz w:val="28"/>
          <w:szCs w:val="28"/>
        </w:rPr>
      </w:pPr>
      <w:r w:rsidRPr="004B52DD">
        <w:rPr>
          <w:sz w:val="28"/>
          <w:szCs w:val="28"/>
        </w:rPr>
        <w:t xml:space="preserve">О проведении </w:t>
      </w:r>
      <w:proofErr w:type="gramStart"/>
      <w:r w:rsidRPr="004B52DD">
        <w:rPr>
          <w:sz w:val="28"/>
          <w:szCs w:val="28"/>
        </w:rPr>
        <w:t>Всероссийских</w:t>
      </w:r>
      <w:bookmarkStart w:id="0" w:name="_GoBack"/>
      <w:bookmarkEnd w:id="0"/>
      <w:proofErr w:type="gramEnd"/>
    </w:p>
    <w:p w:rsidR="00FF6A4D" w:rsidRPr="004B52DD" w:rsidRDefault="00FF6A4D" w:rsidP="00FF6A4D">
      <w:pPr>
        <w:jc w:val="both"/>
        <w:rPr>
          <w:sz w:val="28"/>
          <w:szCs w:val="28"/>
        </w:rPr>
      </w:pPr>
      <w:r w:rsidRPr="004B52DD">
        <w:rPr>
          <w:sz w:val="28"/>
          <w:szCs w:val="28"/>
        </w:rPr>
        <w:t xml:space="preserve"> проверочных работ</w:t>
      </w:r>
    </w:p>
    <w:p w:rsidR="00FF6A4D" w:rsidRPr="004B52DD" w:rsidRDefault="00FF6A4D" w:rsidP="00E175C3">
      <w:pPr>
        <w:tabs>
          <w:tab w:val="left" w:pos="851"/>
        </w:tabs>
        <w:jc w:val="both"/>
        <w:rPr>
          <w:sz w:val="28"/>
          <w:szCs w:val="28"/>
        </w:rPr>
      </w:pPr>
      <w:r w:rsidRPr="004B52DD">
        <w:rPr>
          <w:sz w:val="28"/>
          <w:szCs w:val="28"/>
        </w:rPr>
        <w:t>в Третьяковском районе в 20</w:t>
      </w:r>
      <w:r w:rsidR="008B248F">
        <w:rPr>
          <w:sz w:val="28"/>
          <w:szCs w:val="28"/>
        </w:rPr>
        <w:t>21</w:t>
      </w:r>
      <w:r w:rsidRPr="004B52DD">
        <w:rPr>
          <w:sz w:val="28"/>
          <w:szCs w:val="28"/>
        </w:rPr>
        <w:t xml:space="preserve"> году</w:t>
      </w:r>
    </w:p>
    <w:p w:rsidR="00B817F5" w:rsidRPr="00EF6CC2" w:rsidRDefault="00B817F5" w:rsidP="00B817F5">
      <w:pPr>
        <w:jc w:val="both"/>
        <w:rPr>
          <w:b/>
          <w:sz w:val="24"/>
          <w:szCs w:val="24"/>
        </w:rPr>
      </w:pPr>
    </w:p>
    <w:p w:rsidR="004B52DD" w:rsidRPr="00973C41" w:rsidRDefault="00E175C3" w:rsidP="00E175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8B248F" w:rsidRPr="00973C41"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="008B248F" w:rsidRPr="00973C41">
        <w:rPr>
          <w:sz w:val="28"/>
          <w:szCs w:val="28"/>
        </w:rPr>
        <w:t>Рособрнадзор</w:t>
      </w:r>
      <w:proofErr w:type="spellEnd"/>
      <w:r w:rsidR="008B248F" w:rsidRPr="00973C41">
        <w:rPr>
          <w:sz w:val="28"/>
          <w:szCs w:val="28"/>
        </w:rPr>
        <w:t>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Министерства образования и науки Алтайского края от 20.02.2021 №295 «О проведении мониторинга качества подготовки обучающихся образовательных организаций</w:t>
      </w:r>
      <w:proofErr w:type="gramEnd"/>
      <w:r w:rsidR="008B248F" w:rsidRPr="00973C41">
        <w:rPr>
          <w:sz w:val="28"/>
          <w:szCs w:val="28"/>
        </w:rPr>
        <w:t xml:space="preserve"> Алтайского края в форме всероссийских проверочных работ в 2021 году»</w:t>
      </w:r>
      <w:r w:rsidR="004B52DD" w:rsidRPr="00973C41">
        <w:rPr>
          <w:sz w:val="28"/>
          <w:szCs w:val="28"/>
        </w:rPr>
        <w:t xml:space="preserve">; </w:t>
      </w:r>
    </w:p>
    <w:p w:rsidR="003109E5" w:rsidRPr="00973C41" w:rsidRDefault="003109E5" w:rsidP="000872A7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973C41">
        <w:rPr>
          <w:b/>
          <w:sz w:val="28"/>
          <w:szCs w:val="28"/>
        </w:rPr>
        <w:t>П</w:t>
      </w:r>
      <w:proofErr w:type="gramEnd"/>
      <w:r w:rsidRPr="00973C41">
        <w:rPr>
          <w:b/>
          <w:sz w:val="28"/>
          <w:szCs w:val="28"/>
        </w:rPr>
        <w:t xml:space="preserve"> Р И К А З Ы В А Ю</w:t>
      </w:r>
      <w:r w:rsidRPr="00973C41">
        <w:rPr>
          <w:sz w:val="28"/>
          <w:szCs w:val="28"/>
        </w:rPr>
        <w:t xml:space="preserve"> :</w:t>
      </w:r>
    </w:p>
    <w:p w:rsidR="003B398E" w:rsidRPr="00973C41" w:rsidRDefault="003B398E" w:rsidP="0081420B">
      <w:pPr>
        <w:ind w:firstLine="567"/>
        <w:jc w:val="both"/>
        <w:rPr>
          <w:sz w:val="28"/>
          <w:szCs w:val="28"/>
        </w:rPr>
      </w:pPr>
    </w:p>
    <w:p w:rsidR="008B248F" w:rsidRPr="00973C41" w:rsidRDefault="00CE1059" w:rsidP="00E175C3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</w:t>
      </w:r>
      <w:r w:rsidR="008B248F" w:rsidRPr="00973C41">
        <w:rPr>
          <w:sz w:val="28"/>
          <w:szCs w:val="28"/>
        </w:rPr>
        <w:t xml:space="preserve">           </w:t>
      </w:r>
      <w:r w:rsidRPr="00973C41">
        <w:rPr>
          <w:sz w:val="28"/>
          <w:szCs w:val="28"/>
        </w:rPr>
        <w:t xml:space="preserve">1. </w:t>
      </w:r>
      <w:r w:rsidR="003B398E" w:rsidRPr="00973C41">
        <w:rPr>
          <w:sz w:val="28"/>
          <w:szCs w:val="28"/>
        </w:rPr>
        <w:t>Провести</w:t>
      </w:r>
      <w:r w:rsidR="003109E5" w:rsidRPr="00973C41">
        <w:rPr>
          <w:sz w:val="28"/>
          <w:szCs w:val="28"/>
        </w:rPr>
        <w:t xml:space="preserve"> Всероссийски</w:t>
      </w:r>
      <w:r w:rsidR="0042663E" w:rsidRPr="00973C41">
        <w:rPr>
          <w:sz w:val="28"/>
          <w:szCs w:val="28"/>
        </w:rPr>
        <w:t xml:space="preserve">е </w:t>
      </w:r>
      <w:r w:rsidR="003109E5" w:rsidRPr="00973C41">
        <w:rPr>
          <w:sz w:val="28"/>
          <w:szCs w:val="28"/>
        </w:rPr>
        <w:t>проверочны</w:t>
      </w:r>
      <w:r w:rsidR="0042663E" w:rsidRPr="00973C41">
        <w:rPr>
          <w:sz w:val="28"/>
          <w:szCs w:val="28"/>
        </w:rPr>
        <w:t>е</w:t>
      </w:r>
      <w:r w:rsidR="003109E5" w:rsidRPr="00973C41">
        <w:rPr>
          <w:sz w:val="28"/>
          <w:szCs w:val="28"/>
        </w:rPr>
        <w:t xml:space="preserve"> работ</w:t>
      </w:r>
      <w:r w:rsidR="0042663E" w:rsidRPr="00973C41">
        <w:rPr>
          <w:sz w:val="28"/>
          <w:szCs w:val="28"/>
        </w:rPr>
        <w:t>ы</w:t>
      </w:r>
      <w:r w:rsidRPr="00973C41">
        <w:rPr>
          <w:sz w:val="28"/>
          <w:szCs w:val="28"/>
        </w:rPr>
        <w:t xml:space="preserve"> </w:t>
      </w:r>
      <w:r w:rsidR="003109E5" w:rsidRPr="00973C41">
        <w:rPr>
          <w:sz w:val="28"/>
          <w:szCs w:val="28"/>
        </w:rPr>
        <w:t xml:space="preserve">(далее – ВПР) </w:t>
      </w:r>
      <w:r w:rsidR="0073500A" w:rsidRPr="00973C41">
        <w:rPr>
          <w:sz w:val="28"/>
          <w:szCs w:val="28"/>
        </w:rPr>
        <w:t>в образовательных организац</w:t>
      </w:r>
      <w:r w:rsidR="0067362F" w:rsidRPr="00973C41">
        <w:rPr>
          <w:sz w:val="28"/>
          <w:szCs w:val="28"/>
        </w:rPr>
        <w:t>и</w:t>
      </w:r>
      <w:r w:rsidR="00F25A9F" w:rsidRPr="00973C41">
        <w:rPr>
          <w:sz w:val="28"/>
          <w:szCs w:val="28"/>
        </w:rPr>
        <w:t>ях</w:t>
      </w:r>
      <w:r w:rsidR="00FF6A4D" w:rsidRPr="00973C41">
        <w:rPr>
          <w:sz w:val="28"/>
          <w:szCs w:val="28"/>
        </w:rPr>
        <w:t xml:space="preserve"> Третьяковского района</w:t>
      </w:r>
      <w:r w:rsidR="0073500A" w:rsidRPr="00973C41">
        <w:rPr>
          <w:sz w:val="28"/>
          <w:szCs w:val="28"/>
        </w:rPr>
        <w:t xml:space="preserve">, </w:t>
      </w:r>
      <w:r w:rsidR="003109E5" w:rsidRPr="00973C41">
        <w:rPr>
          <w:sz w:val="28"/>
          <w:szCs w:val="28"/>
        </w:rPr>
        <w:t>реализующих программы начального общего,</w:t>
      </w:r>
      <w:r w:rsidR="00157D97" w:rsidRPr="00973C41">
        <w:rPr>
          <w:sz w:val="28"/>
          <w:szCs w:val="28"/>
        </w:rPr>
        <w:t xml:space="preserve"> основного</w:t>
      </w:r>
      <w:r w:rsidR="00FF6A4D" w:rsidRPr="00973C41">
        <w:rPr>
          <w:sz w:val="28"/>
          <w:szCs w:val="28"/>
        </w:rPr>
        <w:t xml:space="preserve"> </w:t>
      </w:r>
      <w:r w:rsidR="00157D97" w:rsidRPr="00973C41">
        <w:rPr>
          <w:sz w:val="28"/>
          <w:szCs w:val="28"/>
        </w:rPr>
        <w:t>общего и среднего общего образования</w:t>
      </w:r>
      <w:r w:rsidRPr="00973C41">
        <w:rPr>
          <w:sz w:val="28"/>
          <w:szCs w:val="28"/>
        </w:rPr>
        <w:t xml:space="preserve"> в соответствии с </w:t>
      </w:r>
      <w:r w:rsidR="008B248F" w:rsidRPr="00973C41">
        <w:rPr>
          <w:sz w:val="28"/>
          <w:szCs w:val="28"/>
        </w:rPr>
        <w:t xml:space="preserve">планом-графиком проведения ВПР. </w:t>
      </w:r>
    </w:p>
    <w:p w:rsidR="008B248F" w:rsidRPr="008B248F" w:rsidRDefault="00B55F51" w:rsidP="00E175C3">
      <w:pPr>
        <w:tabs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</w:t>
      </w:r>
      <w:r w:rsidR="008B248F" w:rsidRPr="008B248F">
        <w:rPr>
          <w:sz w:val="28"/>
          <w:szCs w:val="28"/>
        </w:rPr>
        <w:t>2.   В рамках подготовки к проведению ВПР</w:t>
      </w:r>
      <w:r w:rsidR="00FA7ABF" w:rsidRPr="00973C41">
        <w:rPr>
          <w:sz w:val="28"/>
          <w:szCs w:val="28"/>
        </w:rPr>
        <w:t>:</w:t>
      </w:r>
    </w:p>
    <w:p w:rsidR="008B248F" w:rsidRPr="00973C41" w:rsidRDefault="00B55F51" w:rsidP="008B248F">
      <w:pPr>
        <w:tabs>
          <w:tab w:val="left" w:pos="1985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</w:t>
      </w:r>
      <w:r w:rsidR="008B248F" w:rsidRPr="008B248F">
        <w:rPr>
          <w:sz w:val="28"/>
          <w:szCs w:val="28"/>
        </w:rPr>
        <w:t>2.1. </w:t>
      </w:r>
      <w:r w:rsidRPr="00973C41">
        <w:rPr>
          <w:sz w:val="28"/>
          <w:szCs w:val="28"/>
        </w:rPr>
        <w:t xml:space="preserve">Назначить Быковскую М.В., начальника отдела комитета по образованию, </w:t>
      </w:r>
      <w:proofErr w:type="gramStart"/>
      <w:r w:rsidRPr="00973C41">
        <w:rPr>
          <w:sz w:val="28"/>
          <w:szCs w:val="28"/>
        </w:rPr>
        <w:t>ответственной</w:t>
      </w:r>
      <w:proofErr w:type="gramEnd"/>
      <w:r w:rsidRPr="00973C41">
        <w:rPr>
          <w:sz w:val="28"/>
          <w:szCs w:val="28"/>
        </w:rPr>
        <w:t xml:space="preserve"> за проведение Всероссийских проверочных работ в муниципалитете;</w:t>
      </w:r>
    </w:p>
    <w:p w:rsidR="00B55F51" w:rsidRPr="00973C41" w:rsidRDefault="00B55F51" w:rsidP="00B55F51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2.2.</w:t>
      </w:r>
      <w:r w:rsidRPr="00973C41">
        <w:rPr>
          <w:sz w:val="28"/>
          <w:szCs w:val="28"/>
        </w:rPr>
        <w:tab/>
        <w:t>Начальнику отдела комитета по образованию Быковской М.В.</w:t>
      </w:r>
      <w:r w:rsidR="0057240D" w:rsidRPr="00973C41">
        <w:rPr>
          <w:sz w:val="28"/>
          <w:szCs w:val="28"/>
        </w:rPr>
        <w:t>:</w:t>
      </w:r>
      <w:r w:rsidRPr="00973C41">
        <w:rPr>
          <w:sz w:val="28"/>
          <w:szCs w:val="28"/>
        </w:rPr>
        <w:t xml:space="preserve"> </w:t>
      </w:r>
    </w:p>
    <w:p w:rsidR="0057240D" w:rsidRPr="00973C41" w:rsidRDefault="0057240D" w:rsidP="0057240D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- о</w:t>
      </w:r>
      <w:r w:rsidRPr="008B248F">
        <w:rPr>
          <w:sz w:val="28"/>
          <w:szCs w:val="28"/>
        </w:rPr>
        <w:t xml:space="preserve">беспечить организационно-методическое и технологическое сопровождение проведения ВПР в </w:t>
      </w:r>
      <w:r w:rsidRPr="00973C41">
        <w:rPr>
          <w:sz w:val="28"/>
          <w:szCs w:val="28"/>
        </w:rPr>
        <w:t>муниципалитете;</w:t>
      </w:r>
    </w:p>
    <w:p w:rsidR="00F76CAC" w:rsidRPr="00973C41" w:rsidRDefault="00F76CAC" w:rsidP="00E175C3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</w:t>
      </w:r>
      <w:r w:rsidR="00E175C3">
        <w:rPr>
          <w:sz w:val="28"/>
          <w:szCs w:val="28"/>
        </w:rPr>
        <w:t xml:space="preserve"> </w:t>
      </w:r>
      <w:r w:rsidRPr="00973C41">
        <w:rPr>
          <w:sz w:val="28"/>
          <w:szCs w:val="28"/>
        </w:rPr>
        <w:t>- 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района;</w:t>
      </w:r>
    </w:p>
    <w:p w:rsidR="00F76CAC" w:rsidRPr="00973C41" w:rsidRDefault="00F76CAC" w:rsidP="00F76CA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сформировать  и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режиме;</w:t>
      </w:r>
    </w:p>
    <w:p w:rsidR="00B55F51" w:rsidRPr="00973C41" w:rsidRDefault="00B55F51" w:rsidP="00E175C3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</w:t>
      </w:r>
      <w:r w:rsidR="0057240D" w:rsidRPr="00973C41">
        <w:rPr>
          <w:sz w:val="28"/>
          <w:szCs w:val="28"/>
        </w:rPr>
        <w:t xml:space="preserve"> </w:t>
      </w:r>
      <w:r w:rsidRPr="00973C41">
        <w:rPr>
          <w:sz w:val="28"/>
          <w:szCs w:val="28"/>
        </w:rPr>
        <w:t xml:space="preserve"> - подать в </w:t>
      </w:r>
      <w:proofErr w:type="spellStart"/>
      <w:r w:rsidRPr="00973C41">
        <w:rPr>
          <w:sz w:val="28"/>
          <w:szCs w:val="28"/>
        </w:rPr>
        <w:t>Минобрнауки</w:t>
      </w:r>
      <w:proofErr w:type="spellEnd"/>
      <w:r w:rsidRPr="00973C41">
        <w:rPr>
          <w:sz w:val="28"/>
          <w:szCs w:val="28"/>
        </w:rPr>
        <w:t xml:space="preserve"> Алтайского края предложения о кандидатурах из числа педагогов района в состав региональных экспертов по </w:t>
      </w:r>
      <w:r w:rsidR="00F76CAC" w:rsidRPr="00973C41">
        <w:rPr>
          <w:sz w:val="28"/>
          <w:szCs w:val="28"/>
        </w:rPr>
        <w:t>проверке/</w:t>
      </w:r>
      <w:r w:rsidRPr="00973C41">
        <w:rPr>
          <w:sz w:val="28"/>
          <w:szCs w:val="28"/>
        </w:rPr>
        <w:t>перепроверке работ ВПР;</w:t>
      </w:r>
    </w:p>
    <w:p w:rsidR="007B4117" w:rsidRPr="00973C41" w:rsidRDefault="007B4117" w:rsidP="00E175C3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- провести сверку списка образовательных организаций, проводящих ВПР;  </w:t>
      </w:r>
    </w:p>
    <w:p w:rsidR="00B55F51" w:rsidRPr="00973C41" w:rsidRDefault="00B55F51" w:rsidP="00E175C3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- осуществить мониторинг загрузки общеобразовательными организациями электронных форм сбора результатов ВПР;</w:t>
      </w:r>
    </w:p>
    <w:p w:rsidR="007B4117" w:rsidRPr="00973C41" w:rsidRDefault="007B4117" w:rsidP="007B4117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lastRenderedPageBreak/>
        <w:t xml:space="preserve">            - принять участие в информировании участников образовательного процесса и общественности о мероприятиях по подготовки и проведения ВПР, а также о результатах ВПР;</w:t>
      </w:r>
    </w:p>
    <w:p w:rsidR="007B4117" w:rsidRPr="00973C41" w:rsidRDefault="007B4117" w:rsidP="00E175C3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</w:t>
      </w:r>
      <w:r w:rsidR="00E175C3">
        <w:rPr>
          <w:sz w:val="28"/>
          <w:szCs w:val="28"/>
        </w:rPr>
        <w:t xml:space="preserve"> </w:t>
      </w:r>
      <w:r w:rsidRPr="00973C41">
        <w:rPr>
          <w:sz w:val="28"/>
          <w:szCs w:val="28"/>
        </w:rPr>
        <w:t xml:space="preserve">  - обеспечить соблюдение информационной безопасности при подготовке и проведении ВПР</w:t>
      </w:r>
      <w:r w:rsidR="00FA7ABF" w:rsidRPr="00973C41">
        <w:rPr>
          <w:sz w:val="28"/>
          <w:szCs w:val="28"/>
        </w:rPr>
        <w:t xml:space="preserve"> в пределах своей компетенции;</w:t>
      </w:r>
    </w:p>
    <w:p w:rsidR="00FA7ABF" w:rsidRPr="00973C41" w:rsidRDefault="00FA7ABF" w:rsidP="00B55F51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- создать условия и обеспечить соблюдение установленных сроков и порядка проведения ВПР в образовательных организациях;</w:t>
      </w:r>
    </w:p>
    <w:p w:rsidR="00B55F51" w:rsidRPr="00973C41" w:rsidRDefault="00B55F51" w:rsidP="00B55F51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осуществ</w:t>
      </w:r>
      <w:r w:rsidR="00FA7ABF" w:rsidRPr="00973C41">
        <w:rPr>
          <w:sz w:val="28"/>
          <w:szCs w:val="28"/>
        </w:rPr>
        <w:t>лять</w:t>
      </w:r>
      <w:r w:rsidRPr="00973C41">
        <w:rPr>
          <w:sz w:val="28"/>
          <w:szCs w:val="28"/>
        </w:rPr>
        <w:t xml:space="preserve"> взаимодействие с </w:t>
      </w:r>
      <w:r w:rsidR="00FA7ABF" w:rsidRPr="00973C41">
        <w:rPr>
          <w:sz w:val="28"/>
          <w:szCs w:val="28"/>
        </w:rPr>
        <w:t>региональным координатором по вопросам информационно – технического и методического обеспечения ВПР.</w:t>
      </w:r>
    </w:p>
    <w:p w:rsidR="00F72585" w:rsidRPr="00973C41" w:rsidRDefault="00F72585" w:rsidP="00F72585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3</w:t>
      </w:r>
      <w:r w:rsidR="008B248F" w:rsidRPr="008B248F">
        <w:rPr>
          <w:sz w:val="28"/>
          <w:szCs w:val="28"/>
        </w:rPr>
        <w:t>.   </w:t>
      </w:r>
      <w:r w:rsidRPr="00973C41">
        <w:rPr>
          <w:sz w:val="28"/>
          <w:szCs w:val="28"/>
        </w:rPr>
        <w:t>Директора образовательных организаций, реализующих программы начального общего, основного общего и среднего общего образования:</w:t>
      </w:r>
    </w:p>
    <w:p w:rsidR="008B248F" w:rsidRPr="00973C41" w:rsidRDefault="00F72585" w:rsidP="00F72585">
      <w:pPr>
        <w:tabs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издать приказ о проведении ВПР, назначить  школьных координаторов - специалистов, ответственных за проведение ВПР в образовательной организации, и передать списки школьных координаторов Быковской М.В.;</w:t>
      </w:r>
    </w:p>
    <w:p w:rsidR="008B248F" w:rsidRPr="008B248F" w:rsidRDefault="00F72585" w:rsidP="008B248F">
      <w:pPr>
        <w:widowControl/>
        <w:tabs>
          <w:tab w:val="left" w:pos="2127"/>
        </w:tabs>
        <w:contextualSpacing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</w:t>
      </w:r>
      <w:r w:rsidR="008B248F" w:rsidRPr="008B248F">
        <w:rPr>
          <w:sz w:val="28"/>
          <w:szCs w:val="28"/>
        </w:rPr>
        <w:t> </w:t>
      </w:r>
      <w:r w:rsidRPr="00973C41">
        <w:rPr>
          <w:sz w:val="28"/>
          <w:szCs w:val="28"/>
        </w:rPr>
        <w:t>о</w:t>
      </w:r>
      <w:r w:rsidR="008B248F" w:rsidRPr="008B248F">
        <w:rPr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8B248F" w:rsidRPr="008B248F">
        <w:rPr>
          <w:color w:val="000000"/>
          <w:sz w:val="28"/>
          <w:szCs w:val="28"/>
        </w:rPr>
        <w:t>https://lk-fisoko.obrnadzor.gov.ru/</w:t>
      </w:r>
      <w:r w:rsidR="008B248F" w:rsidRPr="008B248F">
        <w:rPr>
          <w:sz w:val="28"/>
          <w:szCs w:val="28"/>
        </w:rPr>
        <w:t xml:space="preserve">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получение инструктивных материалов</w:t>
      </w:r>
      <w:r w:rsidRPr="00973C41">
        <w:rPr>
          <w:sz w:val="28"/>
          <w:szCs w:val="28"/>
        </w:rPr>
        <w:t>;</w:t>
      </w:r>
    </w:p>
    <w:p w:rsidR="008B248F" w:rsidRPr="008B248F" w:rsidRDefault="00F72585" w:rsidP="00E175C3">
      <w:pPr>
        <w:tabs>
          <w:tab w:val="left" w:pos="851"/>
          <w:tab w:val="left" w:pos="1560"/>
        </w:tabs>
        <w:jc w:val="both"/>
        <w:rPr>
          <w:spacing w:val="-2"/>
          <w:sz w:val="28"/>
          <w:szCs w:val="28"/>
        </w:rPr>
      </w:pPr>
      <w:r w:rsidRPr="00973C41">
        <w:rPr>
          <w:sz w:val="28"/>
          <w:szCs w:val="28"/>
        </w:rPr>
        <w:t xml:space="preserve">            - </w:t>
      </w:r>
      <w:r w:rsidR="008B248F" w:rsidRPr="008B248F">
        <w:rPr>
          <w:sz w:val="28"/>
          <w:szCs w:val="28"/>
        </w:rPr>
        <w:t> </w:t>
      </w:r>
      <w:r w:rsidRPr="00973C41">
        <w:rPr>
          <w:sz w:val="28"/>
          <w:szCs w:val="28"/>
        </w:rPr>
        <w:t>с</w:t>
      </w:r>
      <w:r w:rsidR="008B248F" w:rsidRPr="008B248F">
        <w:rPr>
          <w:spacing w:val="-2"/>
          <w:sz w:val="28"/>
          <w:szCs w:val="28"/>
        </w:rPr>
        <w:t>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</w:t>
      </w:r>
      <w:r w:rsidRPr="00973C41">
        <w:rPr>
          <w:spacing w:val="-2"/>
          <w:sz w:val="28"/>
          <w:szCs w:val="28"/>
        </w:rPr>
        <w:t>;</w:t>
      </w:r>
    </w:p>
    <w:p w:rsidR="008B248F" w:rsidRPr="008B248F" w:rsidRDefault="00F72585" w:rsidP="00E175C3">
      <w:pPr>
        <w:widowControl/>
        <w:tabs>
          <w:tab w:val="left" w:pos="851"/>
          <w:tab w:val="left" w:pos="2410"/>
        </w:tabs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73C41">
        <w:rPr>
          <w:sz w:val="28"/>
          <w:szCs w:val="28"/>
        </w:rPr>
        <w:t xml:space="preserve">             -  с</w:t>
      </w:r>
      <w:r w:rsidR="008B248F" w:rsidRPr="008B248F">
        <w:rPr>
          <w:sz w:val="28"/>
          <w:szCs w:val="28"/>
        </w:rPr>
        <w:t>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</w:t>
      </w:r>
      <w:r w:rsidRPr="00973C41">
        <w:rPr>
          <w:sz w:val="28"/>
          <w:szCs w:val="28"/>
        </w:rPr>
        <w:t>;</w:t>
      </w:r>
    </w:p>
    <w:p w:rsidR="008B248F" w:rsidRPr="008B248F" w:rsidRDefault="00F72585" w:rsidP="00F72585">
      <w:pPr>
        <w:widowControl/>
        <w:tabs>
          <w:tab w:val="left" w:pos="851"/>
        </w:tabs>
        <w:spacing w:after="60"/>
        <w:contextualSpacing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р</w:t>
      </w:r>
      <w:r w:rsidR="008B248F" w:rsidRPr="008B248F">
        <w:rPr>
          <w:sz w:val="28"/>
          <w:szCs w:val="28"/>
        </w:rPr>
        <w:t>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</w:t>
      </w:r>
      <w:r w:rsidR="00973C41" w:rsidRPr="00973C41">
        <w:rPr>
          <w:sz w:val="28"/>
          <w:szCs w:val="28"/>
        </w:rPr>
        <w:t>;</w:t>
      </w:r>
      <w:r w:rsidR="008B248F" w:rsidRPr="008B248F">
        <w:rPr>
          <w:sz w:val="28"/>
          <w:szCs w:val="28"/>
        </w:rPr>
        <w:t xml:space="preserve"> </w:t>
      </w:r>
    </w:p>
    <w:p w:rsidR="008B248F" w:rsidRPr="008B248F" w:rsidRDefault="00F72585" w:rsidP="00F72585">
      <w:pPr>
        <w:tabs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 - </w:t>
      </w:r>
      <w:r w:rsidR="00973C41" w:rsidRPr="00973C41">
        <w:rPr>
          <w:sz w:val="28"/>
          <w:szCs w:val="28"/>
        </w:rPr>
        <w:t>в</w:t>
      </w:r>
      <w:r w:rsidR="008B248F" w:rsidRPr="008B248F">
        <w:rPr>
          <w:sz w:val="28"/>
          <w:szCs w:val="28"/>
        </w:rPr>
        <w:t>нести необходимые изменения в расписание занятий образовательной организации в дни проведения ВПР</w:t>
      </w:r>
      <w:r w:rsidR="00973C41" w:rsidRPr="00973C41">
        <w:rPr>
          <w:sz w:val="28"/>
          <w:szCs w:val="28"/>
        </w:rPr>
        <w:t>;</w:t>
      </w:r>
    </w:p>
    <w:p w:rsidR="008B248F" w:rsidRPr="008B248F" w:rsidRDefault="00973C41" w:rsidP="00E175C3">
      <w:pPr>
        <w:widowControl/>
        <w:tabs>
          <w:tab w:val="left" w:pos="851"/>
        </w:tabs>
        <w:spacing w:after="60"/>
        <w:contextualSpacing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 -  о</w:t>
      </w:r>
      <w:r w:rsidR="008B248F" w:rsidRPr="008B248F">
        <w:rPr>
          <w:sz w:val="28"/>
          <w:szCs w:val="28"/>
        </w:rPr>
        <w:t xml:space="preserve">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="008B248F" w:rsidRPr="008B248F">
        <w:rPr>
          <w:b/>
          <w:sz w:val="28"/>
          <w:szCs w:val="28"/>
        </w:rPr>
        <w:t>только один раз.</w:t>
      </w:r>
      <w:r w:rsidR="008B248F" w:rsidRPr="008B248F">
        <w:rPr>
          <w:rFonts w:eastAsia="Arial"/>
          <w:sz w:val="28"/>
          <w:szCs w:val="28"/>
        </w:rPr>
        <w:t xml:space="preserve"> </w:t>
      </w:r>
      <w:r w:rsidR="008B248F" w:rsidRPr="008B248F">
        <w:rPr>
          <w:sz w:val="28"/>
          <w:szCs w:val="28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</w:t>
      </w:r>
      <w:r w:rsidRPr="00973C41">
        <w:rPr>
          <w:sz w:val="28"/>
          <w:szCs w:val="28"/>
        </w:rPr>
        <w:t>;</w:t>
      </w:r>
    </w:p>
    <w:p w:rsidR="008B248F" w:rsidRPr="008B248F" w:rsidRDefault="00973C41" w:rsidP="00E175C3">
      <w:pPr>
        <w:widowControl/>
        <w:tabs>
          <w:tab w:val="left" w:pos="851"/>
        </w:tabs>
        <w:spacing w:after="60"/>
        <w:contextualSpacing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п</w:t>
      </w:r>
      <w:r w:rsidR="008B248F" w:rsidRPr="008B248F">
        <w:rPr>
          <w:sz w:val="28"/>
          <w:szCs w:val="28"/>
        </w:rPr>
        <w:t>о окончании проведения работы собрать все комплекты</w:t>
      </w:r>
      <w:r w:rsidRPr="00973C41">
        <w:rPr>
          <w:sz w:val="28"/>
          <w:szCs w:val="28"/>
        </w:rPr>
        <w:t>;</w:t>
      </w:r>
    </w:p>
    <w:p w:rsidR="008B248F" w:rsidRPr="008B248F" w:rsidRDefault="00973C41" w:rsidP="00E175C3">
      <w:pPr>
        <w:widowControl/>
        <w:tabs>
          <w:tab w:val="left" w:pos="851"/>
        </w:tabs>
        <w:spacing w:after="60"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в</w:t>
      </w:r>
      <w:r w:rsidR="008B248F" w:rsidRPr="008B248F">
        <w:rPr>
          <w:sz w:val="28"/>
          <w:szCs w:val="28"/>
        </w:rPr>
        <w:t xml:space="preserve"> личном кабинете в ФИС ОКО получить </w:t>
      </w:r>
      <w:r w:rsidR="008B248F" w:rsidRPr="008B248F">
        <w:rPr>
          <w:b/>
          <w:sz w:val="28"/>
          <w:szCs w:val="28"/>
        </w:rPr>
        <w:t>критерии оценивания ответов</w:t>
      </w:r>
      <w:r w:rsidR="008B248F" w:rsidRPr="008B248F">
        <w:rPr>
          <w:sz w:val="28"/>
          <w:szCs w:val="28"/>
        </w:rPr>
        <w:t>. Даты получения критериев оценивания работ указаны в плане-графике проведения ВПР</w:t>
      </w:r>
      <w:r w:rsidRPr="00973C41">
        <w:rPr>
          <w:sz w:val="28"/>
          <w:szCs w:val="28"/>
        </w:rPr>
        <w:t>;</w:t>
      </w:r>
    </w:p>
    <w:p w:rsidR="008B248F" w:rsidRPr="008B248F" w:rsidRDefault="00973C41" w:rsidP="00E175C3">
      <w:pPr>
        <w:widowControl/>
        <w:tabs>
          <w:tab w:val="left" w:pos="851"/>
        </w:tabs>
        <w:spacing w:after="60"/>
        <w:jc w:val="both"/>
        <w:rPr>
          <w:sz w:val="28"/>
          <w:szCs w:val="28"/>
        </w:rPr>
      </w:pPr>
      <w:r w:rsidRPr="00973C41">
        <w:rPr>
          <w:sz w:val="28"/>
          <w:szCs w:val="28"/>
        </w:rPr>
        <w:lastRenderedPageBreak/>
        <w:t xml:space="preserve">             - п</w:t>
      </w:r>
      <w:r w:rsidR="008B248F" w:rsidRPr="008B248F">
        <w:rPr>
          <w:sz w:val="28"/>
          <w:szCs w:val="28"/>
        </w:rPr>
        <w:t xml:space="preserve">олучить в личном кабинете в ФИС ОКО </w:t>
      </w:r>
      <w:r w:rsidR="008B248F" w:rsidRPr="008B248F">
        <w:rPr>
          <w:b/>
          <w:sz w:val="28"/>
          <w:szCs w:val="28"/>
        </w:rPr>
        <w:t>электронную форму сбора результатов ВПР</w:t>
      </w:r>
      <w:r w:rsidR="008B248F" w:rsidRPr="008B248F">
        <w:rPr>
          <w:sz w:val="28"/>
          <w:szCs w:val="28"/>
        </w:rPr>
        <w:t>. Даты получения форм сбора результатов указаны в плане-графике проведения ВПР</w:t>
      </w:r>
      <w:r w:rsidRPr="00973C41">
        <w:rPr>
          <w:sz w:val="28"/>
          <w:szCs w:val="28"/>
        </w:rPr>
        <w:t>;</w:t>
      </w:r>
    </w:p>
    <w:p w:rsidR="008B248F" w:rsidRPr="008B248F" w:rsidRDefault="00973C41" w:rsidP="00E175C3">
      <w:pPr>
        <w:tabs>
          <w:tab w:val="left" w:pos="851"/>
        </w:tabs>
        <w:spacing w:after="60"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о</w:t>
      </w:r>
      <w:r w:rsidR="008B248F" w:rsidRPr="008B248F">
        <w:rPr>
          <w:sz w:val="28"/>
          <w:szCs w:val="28"/>
        </w:rPr>
        <w:t>рганизовать проверку ответов участников с помощью критериев по соответствующему предмету</w:t>
      </w:r>
      <w:r w:rsidRPr="00973C41">
        <w:rPr>
          <w:sz w:val="28"/>
          <w:szCs w:val="28"/>
        </w:rPr>
        <w:t xml:space="preserve">; </w:t>
      </w:r>
    </w:p>
    <w:p w:rsidR="008B248F" w:rsidRPr="008B248F" w:rsidRDefault="00973C41" w:rsidP="00E175C3">
      <w:pPr>
        <w:tabs>
          <w:tab w:val="left" w:pos="851"/>
        </w:tabs>
        <w:spacing w:after="60"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 - з</w:t>
      </w:r>
      <w:r w:rsidR="008B248F" w:rsidRPr="008B248F">
        <w:rPr>
          <w:sz w:val="28"/>
          <w:szCs w:val="28"/>
        </w:rPr>
        <w:t>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</w:t>
      </w:r>
      <w:r w:rsidRPr="00973C41">
        <w:rPr>
          <w:sz w:val="28"/>
          <w:szCs w:val="28"/>
        </w:rPr>
        <w:t xml:space="preserve">; </w:t>
      </w:r>
    </w:p>
    <w:p w:rsidR="008B248F" w:rsidRPr="008B248F" w:rsidRDefault="00973C41" w:rsidP="00E175C3">
      <w:pPr>
        <w:tabs>
          <w:tab w:val="left" w:pos="851"/>
        </w:tabs>
        <w:spacing w:after="60"/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</w:t>
      </w:r>
      <w:r w:rsidR="00E175C3">
        <w:rPr>
          <w:sz w:val="28"/>
          <w:szCs w:val="28"/>
        </w:rPr>
        <w:t xml:space="preserve">  </w:t>
      </w:r>
      <w:r w:rsidRPr="00973C41">
        <w:rPr>
          <w:sz w:val="28"/>
          <w:szCs w:val="28"/>
        </w:rPr>
        <w:t>-  з</w:t>
      </w:r>
      <w:r w:rsidR="008B248F" w:rsidRPr="008B248F">
        <w:rPr>
          <w:sz w:val="28"/>
          <w:szCs w:val="28"/>
        </w:rPr>
        <w:t>агрузить форму сбора результатов в ФИС ОКО. Загрузка формы сбора результатов в ФИС ОКО должна быть осуществлена в соответствии с планом</w:t>
      </w:r>
      <w:r>
        <w:rPr>
          <w:sz w:val="28"/>
          <w:szCs w:val="28"/>
        </w:rPr>
        <w:t xml:space="preserve"> – </w:t>
      </w:r>
      <w:r w:rsidR="008B248F" w:rsidRPr="008B248F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</w:t>
      </w:r>
      <w:r w:rsidR="008B248F" w:rsidRPr="008B248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8B248F" w:rsidRPr="008B248F">
        <w:rPr>
          <w:sz w:val="28"/>
          <w:szCs w:val="28"/>
        </w:rPr>
        <w:t>ВПР</w:t>
      </w:r>
      <w:r w:rsidRPr="00973C41">
        <w:rPr>
          <w:sz w:val="28"/>
          <w:szCs w:val="28"/>
        </w:rPr>
        <w:t>.</w:t>
      </w:r>
      <w:r w:rsidR="008B248F" w:rsidRPr="008B248F">
        <w:rPr>
          <w:sz w:val="28"/>
          <w:szCs w:val="28"/>
        </w:rPr>
        <w:t xml:space="preserve"> </w:t>
      </w:r>
      <w:r w:rsidRPr="00973C41">
        <w:rPr>
          <w:sz w:val="28"/>
          <w:szCs w:val="28"/>
        </w:rPr>
        <w:t xml:space="preserve">                                                                                       П</w:t>
      </w:r>
      <w:r w:rsidR="008B248F" w:rsidRPr="008B248F">
        <w:rPr>
          <w:sz w:val="28"/>
          <w:szCs w:val="28"/>
        </w:rPr>
        <w:t>олучить результаты проверочных работ в разделе «Аналитика» ФИС ОКО.</w:t>
      </w:r>
    </w:p>
    <w:p w:rsidR="005671A1" w:rsidRPr="00973C41" w:rsidRDefault="00AC6E84" w:rsidP="005E2DE9">
      <w:pPr>
        <w:tabs>
          <w:tab w:val="left" w:pos="851"/>
        </w:tabs>
        <w:jc w:val="both"/>
        <w:rPr>
          <w:sz w:val="28"/>
          <w:szCs w:val="28"/>
        </w:rPr>
      </w:pPr>
      <w:r w:rsidRPr="00973C41">
        <w:rPr>
          <w:sz w:val="28"/>
          <w:szCs w:val="28"/>
        </w:rPr>
        <w:t xml:space="preserve">           </w:t>
      </w:r>
      <w:r w:rsidR="00135EE2" w:rsidRPr="00973C41">
        <w:rPr>
          <w:sz w:val="28"/>
          <w:szCs w:val="28"/>
        </w:rPr>
        <w:t xml:space="preserve"> 4. </w:t>
      </w:r>
      <w:r w:rsidR="005671A1" w:rsidRPr="00973C41">
        <w:rPr>
          <w:sz w:val="28"/>
          <w:szCs w:val="28"/>
        </w:rPr>
        <w:t xml:space="preserve">Контроль за исполнением данного приказа возложить на </w:t>
      </w:r>
      <w:r w:rsidR="00973C41">
        <w:rPr>
          <w:sz w:val="28"/>
          <w:szCs w:val="28"/>
        </w:rPr>
        <w:t>начальника отдела</w:t>
      </w:r>
      <w:r w:rsidR="005671A1" w:rsidRPr="00973C41">
        <w:rPr>
          <w:sz w:val="28"/>
          <w:szCs w:val="28"/>
        </w:rPr>
        <w:t xml:space="preserve"> комитета   по образованию </w:t>
      </w:r>
      <w:r w:rsidR="00135EE2" w:rsidRPr="00973C41">
        <w:rPr>
          <w:sz w:val="28"/>
          <w:szCs w:val="28"/>
        </w:rPr>
        <w:t>Быковскую М.В.</w:t>
      </w:r>
    </w:p>
    <w:p w:rsidR="00313F7C" w:rsidRPr="00973C41" w:rsidRDefault="00313F7C" w:rsidP="005671A1">
      <w:pPr>
        <w:tabs>
          <w:tab w:val="left" w:pos="851"/>
        </w:tabs>
        <w:ind w:left="1008" w:hanging="441"/>
        <w:jc w:val="both"/>
        <w:rPr>
          <w:sz w:val="28"/>
          <w:szCs w:val="28"/>
        </w:rPr>
      </w:pPr>
    </w:p>
    <w:p w:rsidR="005671A1" w:rsidRPr="00973C41" w:rsidRDefault="00E175C3" w:rsidP="005671A1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="005671A1" w:rsidRPr="004B52DD">
        <w:rPr>
          <w:sz w:val="28"/>
          <w:szCs w:val="28"/>
        </w:rPr>
        <w:t xml:space="preserve">редседатель комитета по образованию </w:t>
      </w:r>
      <w:r w:rsidR="00B26326">
        <w:rPr>
          <w:sz w:val="28"/>
          <w:szCs w:val="28"/>
        </w:rPr>
        <w:t xml:space="preserve">  </w:t>
      </w:r>
      <w:r w:rsidR="005671A1" w:rsidRPr="004B52DD">
        <w:rPr>
          <w:sz w:val="28"/>
          <w:szCs w:val="28"/>
        </w:rPr>
        <w:t xml:space="preserve">    </w:t>
      </w:r>
      <w:r w:rsidR="00B26326">
        <w:rPr>
          <w:noProof/>
          <w:sz w:val="28"/>
          <w:szCs w:val="28"/>
        </w:rPr>
        <w:drawing>
          <wp:inline distT="0" distB="0" distL="0" distR="0" wp14:anchorId="75F21A46" wp14:editId="63E6DE66">
            <wp:extent cx="1103630" cy="372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1A1" w:rsidRPr="004B52DD">
        <w:rPr>
          <w:sz w:val="28"/>
          <w:szCs w:val="28"/>
        </w:rPr>
        <w:t xml:space="preserve">            </w:t>
      </w:r>
      <w:r w:rsidR="005671A1" w:rsidRPr="004B52DD">
        <w:rPr>
          <w:noProof/>
          <w:sz w:val="28"/>
          <w:szCs w:val="28"/>
        </w:rPr>
        <w:t>М.Г. Рыжкова</w:t>
      </w:r>
    </w:p>
    <w:sectPr w:rsidR="005671A1" w:rsidRPr="00973C41" w:rsidSect="008B248F"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15" w:rsidRDefault="00724B15" w:rsidP="0067362F">
      <w:r>
        <w:separator/>
      </w:r>
    </w:p>
  </w:endnote>
  <w:endnote w:type="continuationSeparator" w:id="0">
    <w:p w:rsidR="00724B15" w:rsidRDefault="00724B15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15" w:rsidRDefault="00724B15" w:rsidP="0067362F">
      <w:r>
        <w:separator/>
      </w:r>
    </w:p>
  </w:footnote>
  <w:footnote w:type="continuationSeparator" w:id="0">
    <w:p w:rsidR="00724B15" w:rsidRDefault="00724B15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6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2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"/>
  </w:num>
  <w:num w:numId="5">
    <w:abstractNumId w:val="19"/>
  </w:num>
  <w:num w:numId="6">
    <w:abstractNumId w:val="11"/>
  </w:num>
  <w:num w:numId="7">
    <w:abstractNumId w:val="1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37363"/>
    <w:rsid w:val="00051BEB"/>
    <w:rsid w:val="000870A9"/>
    <w:rsid w:val="000872A7"/>
    <w:rsid w:val="000874FA"/>
    <w:rsid w:val="000A048F"/>
    <w:rsid w:val="000B3D53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3474F"/>
    <w:rsid w:val="00135EE2"/>
    <w:rsid w:val="00157D97"/>
    <w:rsid w:val="001602C0"/>
    <w:rsid w:val="00165F3F"/>
    <w:rsid w:val="00185A8E"/>
    <w:rsid w:val="001879F2"/>
    <w:rsid w:val="00187AA5"/>
    <w:rsid w:val="00195994"/>
    <w:rsid w:val="001A4803"/>
    <w:rsid w:val="001B47A2"/>
    <w:rsid w:val="001B4BC5"/>
    <w:rsid w:val="001D0C97"/>
    <w:rsid w:val="001E18A8"/>
    <w:rsid w:val="001E1D14"/>
    <w:rsid w:val="001E20E3"/>
    <w:rsid w:val="001F154F"/>
    <w:rsid w:val="001F5B42"/>
    <w:rsid w:val="0020257F"/>
    <w:rsid w:val="0021267C"/>
    <w:rsid w:val="00226CED"/>
    <w:rsid w:val="00237EA3"/>
    <w:rsid w:val="00251D84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4D14"/>
    <w:rsid w:val="00501E44"/>
    <w:rsid w:val="005068D4"/>
    <w:rsid w:val="00514089"/>
    <w:rsid w:val="00534E2D"/>
    <w:rsid w:val="00555463"/>
    <w:rsid w:val="005671A1"/>
    <w:rsid w:val="0057240D"/>
    <w:rsid w:val="00586346"/>
    <w:rsid w:val="005903FF"/>
    <w:rsid w:val="005A39AE"/>
    <w:rsid w:val="005C48E0"/>
    <w:rsid w:val="005C67BF"/>
    <w:rsid w:val="005D5524"/>
    <w:rsid w:val="005E2DE9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92E6E"/>
    <w:rsid w:val="006B4141"/>
    <w:rsid w:val="006D77DD"/>
    <w:rsid w:val="006E0838"/>
    <w:rsid w:val="00724B15"/>
    <w:rsid w:val="0073500A"/>
    <w:rsid w:val="007455D2"/>
    <w:rsid w:val="007475E3"/>
    <w:rsid w:val="00750C3A"/>
    <w:rsid w:val="0076437A"/>
    <w:rsid w:val="007652B0"/>
    <w:rsid w:val="00780835"/>
    <w:rsid w:val="00785AA0"/>
    <w:rsid w:val="007928FF"/>
    <w:rsid w:val="00797D32"/>
    <w:rsid w:val="007A7993"/>
    <w:rsid w:val="007B4117"/>
    <w:rsid w:val="007C25C3"/>
    <w:rsid w:val="007C4806"/>
    <w:rsid w:val="007D60B8"/>
    <w:rsid w:val="0081014E"/>
    <w:rsid w:val="0081420B"/>
    <w:rsid w:val="008248BA"/>
    <w:rsid w:val="00845628"/>
    <w:rsid w:val="008474B2"/>
    <w:rsid w:val="008640C7"/>
    <w:rsid w:val="008806ED"/>
    <w:rsid w:val="008A1A53"/>
    <w:rsid w:val="008A4632"/>
    <w:rsid w:val="008B248F"/>
    <w:rsid w:val="008B2777"/>
    <w:rsid w:val="008B29DA"/>
    <w:rsid w:val="008B57D5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20439"/>
    <w:rsid w:val="00A3002B"/>
    <w:rsid w:val="00A30934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74FF"/>
    <w:rsid w:val="00AE6612"/>
    <w:rsid w:val="00AF03AD"/>
    <w:rsid w:val="00AF46A3"/>
    <w:rsid w:val="00B00971"/>
    <w:rsid w:val="00B06790"/>
    <w:rsid w:val="00B14037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52C8D"/>
    <w:rsid w:val="00D6633E"/>
    <w:rsid w:val="00D66955"/>
    <w:rsid w:val="00D74FF5"/>
    <w:rsid w:val="00D83DF1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16FBE"/>
    <w:rsid w:val="00E175C3"/>
    <w:rsid w:val="00E2160F"/>
    <w:rsid w:val="00E22386"/>
    <w:rsid w:val="00E254A8"/>
    <w:rsid w:val="00E333DF"/>
    <w:rsid w:val="00E3426F"/>
    <w:rsid w:val="00E502BE"/>
    <w:rsid w:val="00E56B9B"/>
    <w:rsid w:val="00E96B66"/>
    <w:rsid w:val="00E97178"/>
    <w:rsid w:val="00EF4238"/>
    <w:rsid w:val="00EF6CC2"/>
    <w:rsid w:val="00F12A57"/>
    <w:rsid w:val="00F160EB"/>
    <w:rsid w:val="00F25A9F"/>
    <w:rsid w:val="00F35843"/>
    <w:rsid w:val="00F44924"/>
    <w:rsid w:val="00F45D78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F859-0C33-4F5D-819E-BDE28DE7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6280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CEPBEP</cp:lastModifiedBy>
  <cp:revision>18</cp:revision>
  <cp:lastPrinted>2021-03-02T07:21:00Z</cp:lastPrinted>
  <dcterms:created xsi:type="dcterms:W3CDTF">2018-03-15T03:24:00Z</dcterms:created>
  <dcterms:modified xsi:type="dcterms:W3CDTF">2021-03-02T07:26:00Z</dcterms:modified>
</cp:coreProperties>
</file>