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48" w:rsidRDefault="00512048" w:rsidP="008401C8">
      <w:pPr>
        <w:pStyle w:val="a6"/>
        <w:shd w:val="clear" w:color="auto" w:fill="FFFFFF"/>
        <w:spacing w:after="360" w:afterAutospacing="0"/>
        <w:jc w:val="center"/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</w:rPr>
        <w:t>Памятка</w:t>
      </w:r>
      <w:r w:rsidR="004B4318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</w:rPr>
        <w:t xml:space="preserve"> для родителей</w:t>
      </w:r>
      <w:r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</w:rPr>
        <w:t xml:space="preserve"> </w:t>
      </w:r>
    </w:p>
    <w:p w:rsidR="0017505C" w:rsidRDefault="00B57A8D" w:rsidP="008401C8">
      <w:pPr>
        <w:pStyle w:val="a6"/>
        <w:shd w:val="clear" w:color="auto" w:fill="FFFFFF"/>
        <w:spacing w:after="360" w:afterAutospacing="0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</w:rPr>
      </w:pPr>
      <w:r w:rsidRPr="00B57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Алкоголь и подростки</w:t>
      </w:r>
      <w:r w:rsidRPr="00B57A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505C" w:rsidRPr="0017505C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</w:rPr>
        <w:t>3 октября 2023года</w:t>
      </w:r>
    </w:p>
    <w:p w:rsidR="00B57A8D" w:rsidRDefault="0026453B" w:rsidP="00B57A8D">
      <w:pPr>
        <w:pStyle w:val="a6"/>
        <w:shd w:val="clear" w:color="auto" w:fill="FFFFFF"/>
        <w:spacing w:after="36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453B"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24.75pt;height:226.5pt">
            <v:imagedata r:id="rId4" o:title="трезвость 7 от 29"/>
          </v:shape>
        </w:pict>
      </w:r>
    </w:p>
    <w:p w:rsidR="008B325D" w:rsidRDefault="00B57A8D" w:rsidP="008B325D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t>Подростки — одна из тех групп населения, которые более всего страдают от воздействия алкоголя. Существует множество различных причин, побуждающих подростков знакомиться с напитками для взрослых. В каждом отдельном случае необходимо отдельно разбираться с тем, что стало причиной того, что подросток начал употреблять алкоголь. Однако нужно помнить, что тот вред, который пиво или вино может причин организму тинэйджера, может оказаться неисправимым и в будущем повлияет на судьбу.</w:t>
      </w:r>
      <w:r w:rsidR="00307A7F" w:rsidRPr="00C72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t>В том случае, если у родителей и ребенка доверительные отношения, беседа о вреде алкогольных напитков для подросткового организма, будет не лишний. Родители должны выбрать именно ту форму беседы, которая будет наиболее подходящей для беседы с ребенком. Кроме того, родителям желательно использовать аргументы, которые окажутся весомыми для их чада. Естественно, такой разговор требует не просто хорошо налаженных отношений между родителями и ребенком, но также знания психологических особенностей сына или дочери.</w:t>
      </w:r>
      <w:r w:rsidR="00307A7F" w:rsidRPr="00C72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A8D" w:rsidRPr="00C722B0" w:rsidRDefault="00B57A8D" w:rsidP="008B325D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22B0">
        <w:rPr>
          <w:rFonts w:ascii="Times New Roman" w:hAnsi="Times New Roman" w:cs="Times New Roman"/>
          <w:color w:val="000000"/>
          <w:sz w:val="28"/>
          <w:szCs w:val="28"/>
        </w:rPr>
        <w:t>Родителям, которые приняли решение побеседовать с собственным сыном или дочерью, необходимо знать следующие факты, которые, возможно, смогут сыграть существенную роль во время беседы: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br/>
        <w:t>- этанол воздействует на мозг подростка, нарушая химические процессы, которые в нем протекают;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br/>
        <w:t>- алкоголь вызывает задержку развития;</w:t>
      </w:r>
      <w:proofErr w:type="gramEnd"/>
      <w:r w:rsidRPr="00C722B0">
        <w:rPr>
          <w:rFonts w:ascii="Times New Roman" w:hAnsi="Times New Roman" w:cs="Times New Roman"/>
          <w:color w:val="000000"/>
          <w:sz w:val="28"/>
          <w:szCs w:val="28"/>
        </w:rPr>
        <w:br/>
        <w:t>- спиртное угнетающе воздействует на способности ребенка к различным дисциплинам, видам искусства и т.д.;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br/>
        <w:t>- спиртное тормозящим образом воздействует на формирование логического мышления;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br/>
        <w:t>- алкоголь заставляет школьника деградировать эмоционально и интеллектуально.</w:t>
      </w:r>
    </w:p>
    <w:p w:rsidR="008B325D" w:rsidRDefault="00B57A8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t xml:space="preserve">Отдельно необходимо упомянуть о том пагубном влиянии, которое оказывает </w:t>
      </w:r>
    </w:p>
    <w:p w:rsidR="008B325D" w:rsidRDefault="008B325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2B0" w:rsidRDefault="00B57A8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алкоголь на печень подростка. Дело в том, что печень школьников под влиянием</w:t>
      </w:r>
    </w:p>
    <w:p w:rsidR="00B57A8D" w:rsidRPr="00C722B0" w:rsidRDefault="00B57A8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t xml:space="preserve"> спирта разрушается быстрее, чем печень взрослого человека. Это связано с тем, что у печени тинэйджера выше сосудистая проницательность. Кроме того, печень ребенка еще не способна вырабатывать нужное для нейтрализации алкоголя количество ферментов.</w:t>
      </w:r>
    </w:p>
    <w:p w:rsidR="00B57A8D" w:rsidRPr="00C722B0" w:rsidRDefault="00B57A8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t>От употребления алкоголя также страдают следующие органы и системы организма подростка: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br/>
        <w:t>- сердце и сосуды</w:t>
      </w:r>
      <w:r w:rsidR="00307A7F" w:rsidRPr="00C722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t xml:space="preserve"> желудок и кишечник</w:t>
      </w:r>
      <w:r w:rsidR="00307A7F" w:rsidRPr="00C722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t xml:space="preserve"> мочевыделительная система</w:t>
      </w:r>
      <w:r w:rsidR="00307A7F" w:rsidRPr="00C722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t>- половая система</w:t>
      </w:r>
      <w:r w:rsidR="00307A7F" w:rsidRPr="00C722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22B0">
        <w:rPr>
          <w:rFonts w:ascii="Times New Roman" w:hAnsi="Times New Roman" w:cs="Times New Roman"/>
          <w:color w:val="000000"/>
          <w:sz w:val="28"/>
          <w:szCs w:val="28"/>
        </w:rPr>
        <w:t xml:space="preserve"> нервная система.</w:t>
      </w:r>
    </w:p>
    <w:p w:rsidR="00B57A8D" w:rsidRPr="00C722B0" w:rsidRDefault="00B57A8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t>Стоит отметить также то, что пиво, имеющее сильный мочегонный эффект, часто становится причиной того, что из организма подростка вымываются многие ценные минеральные вещества и витамины. В результате подросток начинает страдать не только от непосредственно нанесенного алкоголем вреда, но также и от дефицита необходимых веществ.</w:t>
      </w:r>
    </w:p>
    <w:p w:rsidR="00B57A8D" w:rsidRPr="00C722B0" w:rsidRDefault="00B57A8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t>О том, насколько вреден алкоголь для детей, можно услышать из различных источников: социальные службы, детские врачи и организации здравоохранения проводят пропаганду против подросткового пьянства. Стоит отметить, что, как правило, подросток начинает задумываться о том, что алкоголь вреден только после того, как у него диагностируют тот или иной недуг. Именно в такой ситуации беседа о губительных последствиях пьянства для растущего организма может иметь пользу. Подросток склонен будет прислушаться к голосу разума и внять советам и увещеваниям родителей, педагогов и врачей.</w:t>
      </w:r>
    </w:p>
    <w:p w:rsidR="00B57A8D" w:rsidRPr="00C722B0" w:rsidRDefault="00B57A8D" w:rsidP="004B4318">
      <w:pPr>
        <w:shd w:val="clear" w:color="auto" w:fill="FFF9F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2B0">
        <w:rPr>
          <w:rFonts w:ascii="Times New Roman" w:hAnsi="Times New Roman" w:cs="Times New Roman"/>
          <w:color w:val="000000"/>
          <w:sz w:val="28"/>
          <w:szCs w:val="28"/>
        </w:rPr>
        <w:t>Для кого-то алкоголь – это великое искушение, но нужно трезво оценивать ситуацию и понимать, что такой допинг содержит большое количество ядов, которые не только ухудшают здоровье, но и отражаются на физической и интеллектуальной сфере человека. Поэтому, взяв в руки рюмку с водкой, например, лучше десять раз хорошенько подумать, прежде чем ее проглотить.  </w:t>
      </w:r>
    </w:p>
    <w:p w:rsidR="00512048" w:rsidRDefault="008B325D" w:rsidP="00C722B0">
      <w:pPr>
        <w:pStyle w:val="a6"/>
        <w:shd w:val="clear" w:color="auto" w:fill="FFFFFF"/>
        <w:spacing w:after="360" w:afterAutospacing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453B">
        <w:rPr>
          <w:rFonts w:ascii="Times New Roman" w:hAnsi="Times New Roman" w:cs="Times New Roman"/>
          <w:color w:val="333333"/>
          <w:sz w:val="28"/>
          <w:szCs w:val="28"/>
        </w:rPr>
        <w:pict>
          <v:shape id="_x0000_i1026" type="#_x0000_t75" style="width:342.75pt;height:240pt">
            <v:imagedata r:id="rId5" o:title="трезвость 3 от 29"/>
          </v:shape>
        </w:pict>
      </w:r>
    </w:p>
    <w:p w:rsidR="00512048" w:rsidRPr="00BE68B6" w:rsidRDefault="00512048" w:rsidP="00BE68B6">
      <w:pPr>
        <w:pStyle w:val="a6"/>
        <w:shd w:val="clear" w:color="auto" w:fill="FFFFFF"/>
        <w:spacing w:after="36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8B6">
        <w:rPr>
          <w:rFonts w:ascii="Times New Roman" w:hAnsi="Times New Roman" w:cs="Times New Roman"/>
          <w:sz w:val="20"/>
          <w:szCs w:val="20"/>
        </w:rPr>
        <w:t xml:space="preserve">Материал подготовил: Филиал ФБУЗ «Центр гигиены и эпидемиологии в Алтайском крае городе Змеиногорске, Змеиногорском, </w:t>
      </w:r>
      <w:proofErr w:type="spellStart"/>
      <w:r w:rsidRPr="00BE68B6">
        <w:rPr>
          <w:rFonts w:ascii="Times New Roman" w:hAnsi="Times New Roman" w:cs="Times New Roman"/>
          <w:sz w:val="20"/>
          <w:szCs w:val="20"/>
        </w:rPr>
        <w:t>Локтевском</w:t>
      </w:r>
      <w:proofErr w:type="spellEnd"/>
      <w:r w:rsidRPr="00BE68B6">
        <w:rPr>
          <w:rFonts w:ascii="Times New Roman" w:hAnsi="Times New Roman" w:cs="Times New Roman"/>
          <w:sz w:val="20"/>
          <w:szCs w:val="20"/>
        </w:rPr>
        <w:t xml:space="preserve">  и Третьяковском районах» АК, </w:t>
      </w:r>
      <w:proofErr w:type="spellStart"/>
      <w:r w:rsidRPr="00BE68B6">
        <w:rPr>
          <w:rFonts w:ascii="Times New Roman" w:hAnsi="Times New Roman" w:cs="Times New Roman"/>
          <w:sz w:val="20"/>
          <w:szCs w:val="20"/>
        </w:rPr>
        <w:t>Локтевский</w:t>
      </w:r>
      <w:proofErr w:type="spellEnd"/>
      <w:r w:rsidRPr="00BE68B6">
        <w:rPr>
          <w:rFonts w:ascii="Times New Roman" w:hAnsi="Times New Roman" w:cs="Times New Roman"/>
          <w:sz w:val="20"/>
          <w:szCs w:val="20"/>
        </w:rPr>
        <w:t xml:space="preserve"> район, г. Горняк, ул. </w:t>
      </w:r>
      <w:proofErr w:type="gramStart"/>
      <w:r w:rsidRPr="00BE68B6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BE68B6">
        <w:rPr>
          <w:rFonts w:ascii="Times New Roman" w:hAnsi="Times New Roman" w:cs="Times New Roman"/>
          <w:sz w:val="20"/>
          <w:szCs w:val="20"/>
        </w:rPr>
        <w:t>, 5</w:t>
      </w:r>
      <w:bookmarkStart w:id="0" w:name="_GoBack"/>
      <w:bookmarkEnd w:id="0"/>
      <w:r w:rsidRPr="00BE68B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E68B6">
        <w:rPr>
          <w:rFonts w:ascii="Times New Roman" w:hAnsi="Times New Roman" w:cs="Times New Roman"/>
          <w:sz w:val="20"/>
          <w:szCs w:val="20"/>
        </w:rPr>
        <w:t>Сентябрь 202</w:t>
      </w:r>
      <w:r w:rsidR="00C722B0">
        <w:rPr>
          <w:rFonts w:ascii="Times New Roman" w:hAnsi="Times New Roman" w:cs="Times New Roman"/>
          <w:sz w:val="20"/>
          <w:szCs w:val="20"/>
        </w:rPr>
        <w:t>3</w:t>
      </w:r>
      <w:r w:rsidRPr="00BE68B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12048" w:rsidRPr="00BE68B6" w:rsidSect="00A43DA7">
      <w:pgSz w:w="11906" w:h="16838"/>
      <w:pgMar w:top="1134" w:right="851" w:bottom="284" w:left="992" w:header="709" w:footer="709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70F"/>
    <w:rsid w:val="0006022F"/>
    <w:rsid w:val="00064C8B"/>
    <w:rsid w:val="00076A74"/>
    <w:rsid w:val="000A32D8"/>
    <w:rsid w:val="000C570F"/>
    <w:rsid w:val="000D6958"/>
    <w:rsid w:val="000E5405"/>
    <w:rsid w:val="0011400D"/>
    <w:rsid w:val="00161B37"/>
    <w:rsid w:val="0017505C"/>
    <w:rsid w:val="001C0DAE"/>
    <w:rsid w:val="002423DE"/>
    <w:rsid w:val="002503AD"/>
    <w:rsid w:val="00256EFF"/>
    <w:rsid w:val="0026453B"/>
    <w:rsid w:val="00287F86"/>
    <w:rsid w:val="0029486E"/>
    <w:rsid w:val="00307A7F"/>
    <w:rsid w:val="00334920"/>
    <w:rsid w:val="004001DF"/>
    <w:rsid w:val="00436CF6"/>
    <w:rsid w:val="004B4318"/>
    <w:rsid w:val="00512048"/>
    <w:rsid w:val="00585F9D"/>
    <w:rsid w:val="00596EFB"/>
    <w:rsid w:val="005F01DD"/>
    <w:rsid w:val="005F40A4"/>
    <w:rsid w:val="00643606"/>
    <w:rsid w:val="006F06AB"/>
    <w:rsid w:val="00721FB4"/>
    <w:rsid w:val="00752617"/>
    <w:rsid w:val="00767CD5"/>
    <w:rsid w:val="007A479E"/>
    <w:rsid w:val="007B4A6F"/>
    <w:rsid w:val="007B7DF8"/>
    <w:rsid w:val="008401C8"/>
    <w:rsid w:val="008B325D"/>
    <w:rsid w:val="008D7C84"/>
    <w:rsid w:val="009224AC"/>
    <w:rsid w:val="00937A26"/>
    <w:rsid w:val="00945C77"/>
    <w:rsid w:val="009668D5"/>
    <w:rsid w:val="009B3BAC"/>
    <w:rsid w:val="009E33FA"/>
    <w:rsid w:val="00A22FE4"/>
    <w:rsid w:val="00A26118"/>
    <w:rsid w:val="00A43DA7"/>
    <w:rsid w:val="00A826BA"/>
    <w:rsid w:val="00A9188F"/>
    <w:rsid w:val="00B448BF"/>
    <w:rsid w:val="00B57A8D"/>
    <w:rsid w:val="00BE68B6"/>
    <w:rsid w:val="00C0391F"/>
    <w:rsid w:val="00C438BB"/>
    <w:rsid w:val="00C722B0"/>
    <w:rsid w:val="00CB4968"/>
    <w:rsid w:val="00D12C6B"/>
    <w:rsid w:val="00D65579"/>
    <w:rsid w:val="00E045A8"/>
    <w:rsid w:val="00E35E11"/>
    <w:rsid w:val="00F04C57"/>
    <w:rsid w:val="00F73A81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7F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287F86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287F8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87F86"/>
    <w:rPr>
      <w:b/>
      <w:bCs/>
    </w:rPr>
  </w:style>
  <w:style w:type="character" w:customStyle="1" w:styleId="apple-converted-space">
    <w:name w:val="apple-converted-space"/>
    <w:basedOn w:val="a0"/>
    <w:uiPriority w:val="99"/>
    <w:rsid w:val="00A22FE4"/>
  </w:style>
  <w:style w:type="character" w:customStyle="1" w:styleId="contentpagetitle-h1">
    <w:name w:val="contentpagetitle-h1"/>
    <w:basedOn w:val="a0"/>
    <w:uiPriority w:val="99"/>
    <w:rsid w:val="000E5405"/>
  </w:style>
  <w:style w:type="character" w:customStyle="1" w:styleId="e24kjd">
    <w:name w:val="e24kjd"/>
    <w:basedOn w:val="a0"/>
    <w:uiPriority w:val="99"/>
    <w:rsid w:val="00064C8B"/>
  </w:style>
  <w:style w:type="character" w:customStyle="1" w:styleId="kx21rb">
    <w:name w:val="kx21rb"/>
    <w:basedOn w:val="a0"/>
    <w:uiPriority w:val="99"/>
    <w:rsid w:val="0006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494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1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</dc:creator>
  <cp:keywords/>
  <dc:description/>
  <cp:lastModifiedBy>Свиташова ИС</cp:lastModifiedBy>
  <cp:revision>16</cp:revision>
  <cp:lastPrinted>2020-09-29T09:37:00Z</cp:lastPrinted>
  <dcterms:created xsi:type="dcterms:W3CDTF">2020-05-07T07:58:00Z</dcterms:created>
  <dcterms:modified xsi:type="dcterms:W3CDTF">2023-09-29T04:05:00Z</dcterms:modified>
</cp:coreProperties>
</file>